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D604B6">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097770">
        <w:rPr>
          <w:rFonts w:ascii="Arial" w:hAnsi="Arial" w:cs="Arial" w:hint="eastAsia"/>
          <w:b/>
          <w:sz w:val="24"/>
          <w:szCs w:val="24"/>
          <w:lang w:eastAsia="zh-CN"/>
        </w:rPr>
        <w:t>100</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B35CE7">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D24C67" w:rsidRPr="00D24C67">
        <w:rPr>
          <w:rFonts w:ascii="Arial" w:hAnsi="Arial" w:cs="Arial"/>
          <w:b/>
          <w:sz w:val="24"/>
          <w:szCs w:val="24"/>
          <w:lang w:eastAsia="zh-CN"/>
        </w:rPr>
        <w:t>R4-2111973</w:t>
      </w:r>
    </w:p>
    <w:p w:rsidR="00DC4EFC" w:rsidRPr="002249B7" w:rsidRDefault="00DC4EFC" w:rsidP="00D604B6">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097770">
        <w:rPr>
          <w:rFonts w:ascii="Arial" w:hAnsi="Arial" w:hint="eastAsia"/>
          <w:b/>
          <w:sz w:val="24"/>
          <w:szCs w:val="24"/>
          <w:lang w:val="en-US" w:eastAsia="zh-CN"/>
        </w:rPr>
        <w:t>August</w:t>
      </w:r>
      <w:r w:rsidR="00B35CE7">
        <w:rPr>
          <w:rFonts w:ascii="Arial" w:hAnsi="Arial" w:hint="eastAsia"/>
          <w:b/>
          <w:sz w:val="24"/>
          <w:szCs w:val="24"/>
          <w:lang w:val="en-US" w:eastAsia="zh-CN"/>
        </w:rPr>
        <w:t xml:space="preserve"> </w:t>
      </w:r>
      <w:r w:rsidR="00097770">
        <w:rPr>
          <w:rFonts w:ascii="Arial" w:hAnsi="Arial" w:hint="eastAsia"/>
          <w:b/>
          <w:sz w:val="24"/>
          <w:szCs w:val="24"/>
          <w:lang w:val="en-US" w:eastAsia="zh-CN"/>
        </w:rPr>
        <w:t>16</w:t>
      </w:r>
      <w:r w:rsidR="00097770"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BF2516">
        <w:rPr>
          <w:rFonts w:ascii="Arial" w:hAnsi="Arial" w:hint="eastAsia"/>
          <w:b/>
          <w:sz w:val="24"/>
          <w:szCs w:val="24"/>
          <w:lang w:val="en-US" w:eastAsia="zh-CN"/>
        </w:rPr>
        <w:t>27</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D604B6">
      <w:pPr>
        <w:jc w:val="both"/>
        <w:rPr>
          <w:rFonts w:ascii="Arial" w:hAnsi="Arial" w:cs="Arial"/>
          <w:b/>
          <w:sz w:val="24"/>
          <w:szCs w:val="24"/>
        </w:rPr>
      </w:pPr>
    </w:p>
    <w:p w:rsidR="00076DAD" w:rsidRPr="004B7C3B" w:rsidRDefault="00076DAD" w:rsidP="00D604B6">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D604B6">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the </w:t>
      </w:r>
      <w:r w:rsidR="00C23FF0">
        <w:rPr>
          <w:rFonts w:ascii="Arial" w:eastAsiaTheme="minorEastAsia" w:hAnsi="Arial" w:cs="Arial" w:hint="eastAsia"/>
          <w:b/>
          <w:sz w:val="24"/>
          <w:szCs w:val="24"/>
          <w:lang w:eastAsia="zh-CN"/>
        </w:rPr>
        <w:t xml:space="preserve">BS </w:t>
      </w:r>
      <w:r w:rsidR="009D327B">
        <w:rPr>
          <w:rFonts w:ascii="Arial" w:eastAsiaTheme="minorEastAsia" w:hAnsi="Arial" w:cs="Arial" w:hint="eastAsia"/>
          <w:b/>
          <w:sz w:val="24"/>
          <w:szCs w:val="24"/>
          <w:lang w:eastAsia="zh-CN"/>
        </w:rPr>
        <w:t xml:space="preserve">RX RF </w:t>
      </w:r>
      <w:r w:rsidR="00C23FF0">
        <w:rPr>
          <w:rFonts w:ascii="Arial" w:eastAsiaTheme="minorEastAsia" w:hAnsi="Arial" w:cs="Arial" w:hint="eastAsia"/>
          <w:b/>
          <w:sz w:val="24"/>
          <w:szCs w:val="24"/>
          <w:lang w:eastAsia="zh-CN"/>
        </w:rPr>
        <w:t>requirements for 52.6-71GHz</w:t>
      </w:r>
    </w:p>
    <w:p w:rsidR="00076DAD" w:rsidRPr="0044719B" w:rsidRDefault="00076DAD" w:rsidP="00D604B6">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81460B">
        <w:rPr>
          <w:rFonts w:ascii="Arial" w:eastAsiaTheme="minorEastAsia" w:hAnsi="Arial" w:cs="Arial" w:hint="eastAsia"/>
          <w:b/>
          <w:sz w:val="24"/>
          <w:szCs w:val="24"/>
          <w:lang w:eastAsia="zh-CN"/>
        </w:rPr>
        <w:t>9</w:t>
      </w:r>
      <w:r w:rsidR="009D327B">
        <w:rPr>
          <w:rFonts w:ascii="Arial" w:eastAsiaTheme="minorEastAsia" w:hAnsi="Arial" w:cs="Arial" w:hint="eastAsia"/>
          <w:b/>
          <w:sz w:val="24"/>
          <w:szCs w:val="24"/>
          <w:lang w:eastAsia="zh-CN"/>
        </w:rPr>
        <w:t>.</w:t>
      </w:r>
      <w:r w:rsidR="00097770">
        <w:rPr>
          <w:rFonts w:ascii="Arial" w:eastAsiaTheme="minorEastAsia" w:hAnsi="Arial" w:cs="Arial" w:hint="eastAsia"/>
          <w:b/>
          <w:sz w:val="24"/>
          <w:szCs w:val="24"/>
          <w:lang w:eastAsia="zh-CN"/>
        </w:rPr>
        <w:t>16</w:t>
      </w:r>
      <w:r w:rsidR="003925C4">
        <w:rPr>
          <w:rFonts w:ascii="Arial" w:eastAsiaTheme="minorEastAsia" w:hAnsi="Arial" w:cs="Arial" w:hint="eastAsia"/>
          <w:b/>
          <w:sz w:val="24"/>
          <w:szCs w:val="24"/>
          <w:lang w:eastAsia="zh-CN"/>
        </w:rPr>
        <w:t>.</w:t>
      </w:r>
      <w:r w:rsidR="009D327B">
        <w:rPr>
          <w:rFonts w:ascii="Arial" w:eastAsiaTheme="minorEastAsia" w:hAnsi="Arial" w:cs="Arial" w:hint="eastAsia"/>
          <w:b/>
          <w:sz w:val="24"/>
          <w:szCs w:val="24"/>
          <w:lang w:eastAsia="zh-CN"/>
        </w:rPr>
        <w:t>5</w:t>
      </w:r>
      <w:r w:rsidR="003925C4">
        <w:rPr>
          <w:rFonts w:ascii="Arial" w:eastAsiaTheme="minorEastAsia" w:hAnsi="Arial" w:cs="Arial" w:hint="eastAsia"/>
          <w:b/>
          <w:sz w:val="24"/>
          <w:szCs w:val="24"/>
          <w:lang w:eastAsia="zh-CN"/>
        </w:rPr>
        <w:t>.</w:t>
      </w:r>
      <w:r w:rsidR="007E0D47">
        <w:rPr>
          <w:rFonts w:ascii="Arial" w:eastAsiaTheme="minorEastAsia" w:hAnsi="Arial" w:cs="Arial" w:hint="eastAsia"/>
          <w:b/>
          <w:sz w:val="24"/>
          <w:szCs w:val="24"/>
          <w:lang w:eastAsia="zh-CN"/>
        </w:rPr>
        <w:t>2</w:t>
      </w:r>
    </w:p>
    <w:p w:rsidR="00076DAD" w:rsidRPr="00076DAD" w:rsidRDefault="00076DAD" w:rsidP="00D604B6">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D604B6">
      <w:pPr>
        <w:pStyle w:val="10"/>
        <w:numPr>
          <w:ilvl w:val="0"/>
          <w:numId w:val="4"/>
        </w:numPr>
        <w:ind w:left="0" w:firstLine="0"/>
        <w:jc w:val="both"/>
      </w:pPr>
      <w:r w:rsidRPr="00416FCA">
        <w:t>Introduction</w:t>
      </w:r>
    </w:p>
    <w:p w:rsidR="002D61DB" w:rsidRDefault="00F42322" w:rsidP="00D604B6">
      <w:pPr>
        <w:jc w:val="both"/>
        <w:rPr>
          <w:lang w:eastAsia="zh-CN"/>
        </w:rPr>
      </w:pPr>
      <w:r>
        <w:rPr>
          <w:rFonts w:hint="eastAsia"/>
          <w:lang w:eastAsia="zh-CN"/>
        </w:rPr>
        <w:t>In RAN</w:t>
      </w:r>
      <w:r w:rsidR="008D4771">
        <w:rPr>
          <w:rFonts w:hint="eastAsia"/>
          <w:lang w:eastAsia="zh-CN"/>
        </w:rPr>
        <w:t>4</w:t>
      </w:r>
      <w:r>
        <w:rPr>
          <w:rFonts w:hint="eastAsia"/>
          <w:lang w:eastAsia="zh-CN"/>
        </w:rPr>
        <w:t>#</w:t>
      </w:r>
      <w:r w:rsidR="002D61DB">
        <w:rPr>
          <w:rFonts w:hint="eastAsia"/>
          <w:lang w:eastAsia="zh-CN"/>
        </w:rPr>
        <w:t>99</w:t>
      </w:r>
      <w:r>
        <w:rPr>
          <w:rFonts w:hint="eastAsia"/>
          <w:lang w:eastAsia="zh-CN"/>
        </w:rPr>
        <w:t>-e,</w:t>
      </w:r>
      <w:r w:rsidR="008D4771">
        <w:rPr>
          <w:rFonts w:hint="eastAsia"/>
          <w:lang w:eastAsia="zh-CN"/>
        </w:rPr>
        <w:t xml:space="preserve"> a </w:t>
      </w:r>
      <w:r w:rsidR="008D4771" w:rsidRPr="008D4771">
        <w:rPr>
          <w:lang w:eastAsia="zh-CN"/>
        </w:rPr>
        <w:t xml:space="preserve">WF </w:t>
      </w:r>
      <w:r w:rsidR="008D4771">
        <w:rPr>
          <w:rFonts w:hint="eastAsia"/>
          <w:lang w:eastAsia="zh-CN"/>
        </w:rPr>
        <w:t xml:space="preserve">[1] </w:t>
      </w:r>
      <w:r w:rsidR="008D4771" w:rsidRPr="008D4771">
        <w:rPr>
          <w:lang w:eastAsia="zh-CN"/>
        </w:rPr>
        <w:t>on BS RF RX requirements for 52.6 – 71 GHz</w:t>
      </w:r>
      <w:r w:rsidR="008D4771">
        <w:rPr>
          <w:rFonts w:hint="eastAsia"/>
          <w:lang w:eastAsia="zh-CN"/>
        </w:rPr>
        <w:t xml:space="preserve"> was approved</w:t>
      </w:r>
      <w:r w:rsidR="008C646D">
        <w:rPr>
          <w:rFonts w:hint="eastAsia"/>
          <w:lang w:eastAsia="zh-CN"/>
        </w:rPr>
        <w:t xml:space="preserve">. </w:t>
      </w:r>
    </w:p>
    <w:p w:rsidR="006D2B9D" w:rsidRPr="00F66D0F" w:rsidRDefault="00F42322" w:rsidP="00D604B6">
      <w:pPr>
        <w:jc w:val="both"/>
        <w:rPr>
          <w:lang w:eastAsia="zh-CN"/>
        </w:rPr>
      </w:pPr>
      <w:r>
        <w:rPr>
          <w:rFonts w:hint="eastAsia"/>
          <w:lang w:eastAsia="zh-CN"/>
        </w:rPr>
        <w:t xml:space="preserve">In this contribution, we provide our views on </w:t>
      </w:r>
      <w:r w:rsidR="002D61DB">
        <w:rPr>
          <w:rFonts w:hint="eastAsia"/>
          <w:lang w:eastAsia="zh-CN"/>
        </w:rPr>
        <w:t xml:space="preserve">remaining </w:t>
      </w:r>
      <w:r w:rsidR="00C74C7A">
        <w:rPr>
          <w:rFonts w:hint="eastAsia"/>
          <w:lang w:eastAsia="zh-CN"/>
        </w:rPr>
        <w:t>issues</w:t>
      </w:r>
      <w:r>
        <w:rPr>
          <w:rFonts w:hint="eastAsia"/>
          <w:lang w:eastAsia="zh-CN"/>
        </w:rPr>
        <w:t xml:space="preserve"> </w:t>
      </w:r>
      <w:r w:rsidR="002D61DB">
        <w:rPr>
          <w:rFonts w:hint="eastAsia"/>
          <w:lang w:eastAsia="zh-CN"/>
        </w:rPr>
        <w:t>in WF</w:t>
      </w:r>
      <w:r w:rsidR="00D24C67">
        <w:rPr>
          <w:rFonts w:hint="eastAsia"/>
          <w:lang w:eastAsia="zh-CN"/>
        </w:rPr>
        <w:t xml:space="preserve"> </w:t>
      </w:r>
      <w:r w:rsidR="002D61DB">
        <w:rPr>
          <w:rFonts w:hint="eastAsia"/>
          <w:lang w:eastAsia="zh-CN"/>
        </w:rPr>
        <w:t>[1]</w:t>
      </w:r>
      <w:r>
        <w:rPr>
          <w:rFonts w:hint="eastAsia"/>
          <w:lang w:eastAsia="zh-CN"/>
        </w:rPr>
        <w:t>.</w:t>
      </w:r>
    </w:p>
    <w:p w:rsidR="007B3883" w:rsidRDefault="003A49FF" w:rsidP="00D604B6">
      <w:pPr>
        <w:pStyle w:val="10"/>
        <w:numPr>
          <w:ilvl w:val="0"/>
          <w:numId w:val="4"/>
        </w:numPr>
        <w:ind w:left="0" w:firstLine="0"/>
        <w:jc w:val="both"/>
      </w:pPr>
      <w:r>
        <w:rPr>
          <w:rFonts w:hint="eastAsia"/>
        </w:rPr>
        <w:t>Discussion</w:t>
      </w:r>
    </w:p>
    <w:p w:rsidR="00811D81" w:rsidRPr="00D73030" w:rsidRDefault="00811D81" w:rsidP="00D604B6">
      <w:pPr>
        <w:jc w:val="both"/>
        <w:rPr>
          <w:b/>
          <w:sz w:val="22"/>
          <w:szCs w:val="22"/>
          <w:u w:val="single"/>
          <w:lang w:eastAsia="zh-CN"/>
        </w:rPr>
      </w:pPr>
      <w:r w:rsidRPr="00D73030">
        <w:rPr>
          <w:b/>
          <w:sz w:val="22"/>
          <w:szCs w:val="22"/>
          <w:u w:val="single"/>
          <w:lang w:eastAsia="zh-CN"/>
        </w:rPr>
        <w:t>OTA reference sensitivity level</w:t>
      </w:r>
    </w:p>
    <w:p w:rsidR="00034A40" w:rsidRDefault="00034A40" w:rsidP="00034A40">
      <w:pPr>
        <w:jc w:val="both"/>
        <w:rPr>
          <w:lang w:eastAsia="zh-CN"/>
        </w:rPr>
      </w:pPr>
      <w:r>
        <w:rPr>
          <w:rFonts w:hint="eastAsia"/>
          <w:lang w:eastAsia="zh-CN"/>
        </w:rPr>
        <w:t>As per the WF [1], the agreements and the remaining issues concerning reference sensitivity are shown as below:</w:t>
      </w:r>
    </w:p>
    <w:tbl>
      <w:tblPr>
        <w:tblStyle w:val="af9"/>
        <w:tblW w:w="0" w:type="auto"/>
        <w:tblLook w:val="04A0" w:firstRow="1" w:lastRow="0" w:firstColumn="1" w:lastColumn="0" w:noHBand="0" w:noVBand="1"/>
      </w:tblPr>
      <w:tblGrid>
        <w:gridCol w:w="9855"/>
      </w:tblGrid>
      <w:tr w:rsidR="00C57461" w:rsidTr="00C57461">
        <w:tc>
          <w:tcPr>
            <w:tcW w:w="9855" w:type="dxa"/>
          </w:tcPr>
          <w:p w:rsidR="00C57461" w:rsidRDefault="00C57461" w:rsidP="00C57461">
            <w:pPr>
              <w:pStyle w:val="afb"/>
              <w:widowControl/>
              <w:numPr>
                <w:ilvl w:val="0"/>
                <w:numId w:val="36"/>
              </w:numPr>
              <w:spacing w:before="0" w:line="259" w:lineRule="auto"/>
              <w:ind w:firstLineChars="0"/>
              <w:jc w:val="left"/>
              <w:rPr>
                <w:sz w:val="20"/>
                <w:szCs w:val="20"/>
                <w:lang w:eastAsia="ko-KR"/>
              </w:rPr>
            </w:pPr>
            <w:r>
              <w:rPr>
                <w:sz w:val="20"/>
                <w:szCs w:val="20"/>
                <w:lang w:eastAsia="ko-KR"/>
              </w:rPr>
              <w:t>Sensitivity levels</w:t>
            </w:r>
          </w:p>
          <w:p w:rsidR="00C57461" w:rsidRDefault="00C57461" w:rsidP="00C57461">
            <w:pPr>
              <w:pStyle w:val="afb"/>
              <w:widowControl/>
              <w:numPr>
                <w:ilvl w:val="1"/>
                <w:numId w:val="36"/>
              </w:numPr>
              <w:spacing w:before="0" w:line="259" w:lineRule="auto"/>
              <w:ind w:firstLineChars="0"/>
              <w:jc w:val="left"/>
              <w:rPr>
                <w:sz w:val="20"/>
                <w:szCs w:val="20"/>
                <w:highlight w:val="green"/>
                <w:lang w:val="en-GB" w:eastAsia="en-US"/>
              </w:rPr>
            </w:pPr>
            <w:r>
              <w:rPr>
                <w:sz w:val="20"/>
                <w:szCs w:val="20"/>
                <w:highlight w:val="green"/>
                <w:lang w:val="en-GB" w:eastAsia="en-US"/>
              </w:rPr>
              <w:t>Use the same principle for derivation of sensitivity level requirements as for current FR2 (i.e. declaration of sensitivity level),</w:t>
            </w:r>
          </w:p>
          <w:p w:rsidR="00C57461" w:rsidRDefault="00C57461" w:rsidP="00C57461">
            <w:pPr>
              <w:pStyle w:val="afb"/>
              <w:widowControl/>
              <w:numPr>
                <w:ilvl w:val="1"/>
                <w:numId w:val="36"/>
              </w:numPr>
              <w:spacing w:before="0" w:line="259" w:lineRule="auto"/>
              <w:ind w:firstLineChars="0"/>
              <w:jc w:val="left"/>
              <w:rPr>
                <w:sz w:val="20"/>
                <w:szCs w:val="20"/>
                <w:highlight w:val="green"/>
                <w:lang w:val="en-GB" w:eastAsia="en-US"/>
              </w:rPr>
            </w:pPr>
            <w:r>
              <w:rPr>
                <w:sz w:val="20"/>
                <w:szCs w:val="20"/>
                <w:highlight w:val="green"/>
                <w:lang w:val="en-GB" w:eastAsia="en-US"/>
              </w:rPr>
              <w:t>Further check if sensitivity declarations based on 100 MHz reference measurement channel can be the basis instead of 50MHz (as in existing FR2),</w:t>
            </w:r>
          </w:p>
          <w:p w:rsidR="00C57461" w:rsidRDefault="00C57461" w:rsidP="00C57461">
            <w:pPr>
              <w:pStyle w:val="afb"/>
              <w:widowControl/>
              <w:numPr>
                <w:ilvl w:val="1"/>
                <w:numId w:val="36"/>
              </w:numPr>
              <w:spacing w:before="0" w:line="259" w:lineRule="auto"/>
              <w:ind w:firstLineChars="0"/>
              <w:jc w:val="left"/>
              <w:rPr>
                <w:sz w:val="20"/>
                <w:szCs w:val="20"/>
                <w:highlight w:val="green"/>
                <w:lang w:val="en-GB" w:eastAsia="en-US"/>
              </w:rPr>
            </w:pPr>
            <w:r>
              <w:rPr>
                <w:sz w:val="20"/>
                <w:szCs w:val="20"/>
                <w:highlight w:val="green"/>
                <w:lang w:val="en-GB" w:eastAsia="en-US"/>
              </w:rPr>
              <w:t>Further check whether the allowed range of sensitivity values to be declared needs an update.</w:t>
            </w:r>
          </w:p>
          <w:p w:rsidR="00C57461" w:rsidRPr="00C57461" w:rsidRDefault="00C57461" w:rsidP="00034A40">
            <w:pPr>
              <w:jc w:val="both"/>
              <w:rPr>
                <w:lang w:eastAsia="zh-CN"/>
              </w:rPr>
            </w:pPr>
          </w:p>
        </w:tc>
      </w:tr>
    </w:tbl>
    <w:p w:rsidR="002D61DB" w:rsidRDefault="002D61DB" w:rsidP="00034A40">
      <w:pPr>
        <w:jc w:val="both"/>
        <w:rPr>
          <w:lang w:eastAsia="zh-CN"/>
        </w:rPr>
      </w:pPr>
    </w:p>
    <w:p w:rsidR="002D61DB" w:rsidRDefault="001B7EFE" w:rsidP="00034A40">
      <w:pPr>
        <w:jc w:val="both"/>
        <w:rPr>
          <w:lang w:eastAsia="zh-CN"/>
        </w:rPr>
      </w:pPr>
      <w:r w:rsidRPr="000F371D">
        <w:rPr>
          <w:lang w:eastAsia="ja-JP"/>
        </w:rPr>
        <w:t>EIS</w:t>
      </w:r>
      <w:r w:rsidRPr="0012591C">
        <w:rPr>
          <w:vertAlign w:val="subscript"/>
          <w:lang w:eastAsia="ja-JP"/>
        </w:rPr>
        <w:t>REFSENS_50M</w:t>
      </w:r>
      <w:r>
        <w:rPr>
          <w:rFonts w:hint="eastAsia"/>
          <w:lang w:eastAsia="zh-CN"/>
        </w:rPr>
        <w:t xml:space="preserve"> is a declared parameter, and </w:t>
      </w:r>
      <w:r w:rsidRPr="00CA21F9">
        <w:rPr>
          <w:rFonts w:eastAsia="等线"/>
        </w:rPr>
        <w:t>EIS</w:t>
      </w:r>
      <w:r w:rsidRPr="00CA21F9">
        <w:rPr>
          <w:rFonts w:eastAsia="等线"/>
          <w:vertAlign w:val="subscript"/>
        </w:rPr>
        <w:t>REFSENS_50M</w:t>
      </w:r>
      <w:r w:rsidRPr="00CA21F9">
        <w:rPr>
          <w:rFonts w:eastAsia="等线"/>
        </w:rPr>
        <w:t xml:space="preserve"> itself</w:t>
      </w:r>
      <w:r>
        <w:rPr>
          <w:rFonts w:eastAsia="等线" w:hint="eastAsia"/>
          <w:lang w:eastAsia="zh-CN"/>
        </w:rPr>
        <w:t xml:space="preserve"> is </w:t>
      </w:r>
      <w:r w:rsidRPr="00CA21F9">
        <w:rPr>
          <w:rFonts w:eastAsia="等线"/>
        </w:rPr>
        <w:t>not a requirement</w:t>
      </w:r>
      <w:r>
        <w:rPr>
          <w:rFonts w:eastAsia="等线" w:hint="eastAsia"/>
          <w:lang w:eastAsia="zh-CN"/>
        </w:rPr>
        <w:t>.</w:t>
      </w:r>
      <w:r w:rsidRPr="002738E1">
        <w:rPr>
          <w:rFonts w:hint="eastAsia"/>
          <w:lang w:eastAsia="zh-CN"/>
        </w:rPr>
        <w:t xml:space="preserve"> </w:t>
      </w:r>
      <w:r w:rsidR="002738E1">
        <w:rPr>
          <w:lang w:eastAsia="zh-CN"/>
        </w:rPr>
        <w:t>Although</w:t>
      </w:r>
      <w:r w:rsidR="002738E1">
        <w:rPr>
          <w:rFonts w:hint="eastAsia"/>
          <w:lang w:eastAsia="zh-CN"/>
        </w:rPr>
        <w:t>, 50MHz bandwidth</w:t>
      </w:r>
      <w:r w:rsidR="00370254">
        <w:rPr>
          <w:rFonts w:hint="eastAsia"/>
          <w:lang w:eastAsia="zh-CN"/>
        </w:rPr>
        <w:t>/60kHz SCS</w:t>
      </w:r>
      <w:r w:rsidR="002738E1">
        <w:rPr>
          <w:rFonts w:hint="eastAsia"/>
          <w:lang w:eastAsia="zh-CN"/>
        </w:rPr>
        <w:t xml:space="preserve"> is not supported </w:t>
      </w:r>
      <w:r w:rsidR="002738E1" w:rsidRPr="00125984">
        <w:t>for 52.6-71GHz</w:t>
      </w:r>
      <w:r w:rsidR="002738E1">
        <w:rPr>
          <w:rFonts w:hint="eastAsia"/>
          <w:lang w:eastAsia="zh-CN"/>
        </w:rPr>
        <w:t xml:space="preserve">, </w:t>
      </w:r>
      <w:r w:rsidR="002738E1" w:rsidRPr="000F371D">
        <w:rPr>
          <w:lang w:eastAsia="ja-JP"/>
        </w:rPr>
        <w:t>EIS</w:t>
      </w:r>
      <w:r w:rsidR="002738E1" w:rsidRPr="0012591C">
        <w:rPr>
          <w:vertAlign w:val="subscript"/>
          <w:lang w:eastAsia="ja-JP"/>
        </w:rPr>
        <w:t>REFSENS_50M</w:t>
      </w:r>
      <w:r w:rsidR="002738E1">
        <w:rPr>
          <w:rFonts w:hint="eastAsia"/>
          <w:lang w:eastAsia="zh-CN"/>
        </w:rPr>
        <w:t xml:space="preserve"> </w:t>
      </w:r>
      <w:r>
        <w:rPr>
          <w:rFonts w:hint="eastAsia"/>
          <w:lang w:eastAsia="zh-CN"/>
        </w:rPr>
        <w:t xml:space="preserve">also </w:t>
      </w:r>
      <w:r w:rsidR="002738E1">
        <w:rPr>
          <w:rFonts w:hint="eastAsia"/>
          <w:lang w:eastAsia="zh-CN"/>
        </w:rPr>
        <w:t xml:space="preserve">can be used for sensitivity </w:t>
      </w:r>
      <w:r w:rsidR="002738E1">
        <w:rPr>
          <w:lang w:eastAsia="zh-CN"/>
        </w:rPr>
        <w:t>declaration</w:t>
      </w:r>
      <w:r w:rsidR="002738E1">
        <w:rPr>
          <w:rFonts w:hint="eastAsia"/>
          <w:lang w:eastAsia="zh-CN"/>
        </w:rPr>
        <w:t xml:space="preserve"> for </w:t>
      </w:r>
      <w:r w:rsidR="002738E1" w:rsidRPr="00125984">
        <w:t>52.6-71GHz</w:t>
      </w:r>
      <w:r w:rsidR="002738E1">
        <w:rPr>
          <w:rFonts w:hint="eastAsia"/>
          <w:lang w:eastAsia="zh-CN"/>
        </w:rPr>
        <w:t>.</w:t>
      </w:r>
      <w:r w:rsidR="005603A3">
        <w:rPr>
          <w:rFonts w:hint="eastAsia"/>
          <w:lang w:eastAsia="zh-CN"/>
        </w:rPr>
        <w:t xml:space="preserve"> </w:t>
      </w:r>
      <w:r w:rsidR="00BA577B">
        <w:rPr>
          <w:lang w:eastAsia="zh-CN"/>
        </w:rPr>
        <w:t>T</w:t>
      </w:r>
      <w:r w:rsidR="00BA577B">
        <w:rPr>
          <w:rFonts w:hint="eastAsia"/>
          <w:lang w:eastAsia="zh-CN"/>
        </w:rPr>
        <w:t xml:space="preserve">here is </w:t>
      </w:r>
      <w:r w:rsidR="00BA577B">
        <w:rPr>
          <w:lang w:eastAsia="zh-CN"/>
        </w:rPr>
        <w:t>no</w:t>
      </w:r>
      <w:r w:rsidR="00BA577B">
        <w:rPr>
          <w:rFonts w:hint="eastAsia"/>
          <w:lang w:eastAsia="zh-CN"/>
        </w:rPr>
        <w:t xml:space="preserve"> need to define the 100MHz CBW/120kHz SCS</w:t>
      </w:r>
      <w:r w:rsidR="003D5089">
        <w:rPr>
          <w:rFonts w:hint="eastAsia"/>
          <w:lang w:eastAsia="zh-CN"/>
        </w:rPr>
        <w:t xml:space="preserve"> as a new declared parameter.  </w:t>
      </w:r>
    </w:p>
    <w:p w:rsidR="0094603D" w:rsidRPr="008C646D" w:rsidRDefault="0094603D" w:rsidP="00D604B6">
      <w:pPr>
        <w:jc w:val="both"/>
        <w:rPr>
          <w:b/>
          <w:lang w:eastAsia="zh-CN"/>
        </w:rPr>
      </w:pPr>
      <w:r w:rsidRPr="008C646D">
        <w:rPr>
          <w:rFonts w:hint="eastAsia"/>
          <w:b/>
          <w:lang w:eastAsia="zh-CN"/>
        </w:rPr>
        <w:t xml:space="preserve">Proposal 1: </w:t>
      </w:r>
      <w:r w:rsidR="00B7567C">
        <w:rPr>
          <w:rFonts w:hint="eastAsia"/>
          <w:b/>
          <w:lang w:eastAsia="zh-CN"/>
        </w:rPr>
        <w:t xml:space="preserve">Re-use FR2 </w:t>
      </w:r>
      <w:r w:rsidRPr="008C646D">
        <w:rPr>
          <w:b/>
          <w:lang w:eastAsia="ja-JP"/>
        </w:rPr>
        <w:t>EIS</w:t>
      </w:r>
      <w:r w:rsidRPr="008C646D">
        <w:rPr>
          <w:b/>
          <w:vertAlign w:val="subscript"/>
          <w:lang w:eastAsia="ja-JP"/>
        </w:rPr>
        <w:t>REFSENS_50M</w:t>
      </w:r>
      <w:r w:rsidRPr="008C646D">
        <w:rPr>
          <w:rFonts w:hint="eastAsia"/>
          <w:b/>
          <w:lang w:eastAsia="zh-CN"/>
        </w:rPr>
        <w:t xml:space="preserve"> </w:t>
      </w:r>
      <w:r w:rsidR="00B7567C">
        <w:rPr>
          <w:rFonts w:hint="eastAsia"/>
          <w:b/>
          <w:lang w:eastAsia="zh-CN"/>
        </w:rPr>
        <w:t>f</w:t>
      </w:r>
      <w:r w:rsidRPr="008C646D">
        <w:rPr>
          <w:rFonts w:hint="eastAsia"/>
          <w:b/>
          <w:lang w:eastAsia="zh-CN"/>
        </w:rPr>
        <w:t xml:space="preserve">or </w:t>
      </w:r>
      <w:r w:rsidR="00C74C7A">
        <w:rPr>
          <w:rFonts w:hint="eastAsia"/>
          <w:b/>
          <w:lang w:eastAsia="zh-CN"/>
        </w:rPr>
        <w:t xml:space="preserve">reference </w:t>
      </w:r>
      <w:r w:rsidRPr="008C646D">
        <w:rPr>
          <w:rFonts w:hint="eastAsia"/>
          <w:b/>
          <w:lang w:eastAsia="zh-CN"/>
        </w:rPr>
        <w:t xml:space="preserve">sensitivity </w:t>
      </w:r>
      <w:r w:rsidRPr="008C646D">
        <w:rPr>
          <w:b/>
          <w:lang w:eastAsia="zh-CN"/>
        </w:rPr>
        <w:t>declaration</w:t>
      </w:r>
      <w:r w:rsidRPr="008C646D">
        <w:rPr>
          <w:rFonts w:hint="eastAsia"/>
          <w:b/>
          <w:lang w:eastAsia="zh-CN"/>
        </w:rPr>
        <w:t xml:space="preserve"> </w:t>
      </w:r>
      <w:r w:rsidR="00B35CE7">
        <w:rPr>
          <w:rFonts w:hint="eastAsia"/>
          <w:b/>
          <w:lang w:eastAsia="zh-CN"/>
        </w:rPr>
        <w:t xml:space="preserve">for </w:t>
      </w:r>
      <w:r w:rsidRPr="008C646D">
        <w:rPr>
          <w:b/>
        </w:rPr>
        <w:t>52.6-71GHz</w:t>
      </w:r>
      <w:r w:rsidRPr="008C646D">
        <w:rPr>
          <w:rFonts w:hint="eastAsia"/>
          <w:b/>
          <w:lang w:eastAsia="zh-CN"/>
        </w:rPr>
        <w:t>.</w:t>
      </w:r>
    </w:p>
    <w:p w:rsidR="009C1C56" w:rsidRDefault="009C1C56">
      <w:pPr>
        <w:jc w:val="both"/>
        <w:rPr>
          <w:lang w:val="en-US" w:eastAsia="zh-CN"/>
        </w:rPr>
      </w:pPr>
    </w:p>
    <w:p w:rsidR="009C1C56" w:rsidRDefault="009C1C56">
      <w:pPr>
        <w:jc w:val="both"/>
        <w:rPr>
          <w:lang w:val="en-US" w:eastAsia="zh-CN"/>
        </w:rPr>
      </w:pPr>
      <w:r>
        <w:rPr>
          <w:lang w:val="en-US" w:eastAsia="zh-CN"/>
        </w:rPr>
        <w:t>T</w:t>
      </w:r>
      <w:r>
        <w:rPr>
          <w:rFonts w:hint="eastAsia"/>
          <w:lang w:val="en-US" w:eastAsia="zh-CN"/>
        </w:rPr>
        <w:t xml:space="preserve">he allowed declared range of </w:t>
      </w:r>
      <w:r w:rsidR="004345E5" w:rsidRPr="000F371D">
        <w:rPr>
          <w:lang w:eastAsia="ja-JP"/>
        </w:rPr>
        <w:t>EIS</w:t>
      </w:r>
      <w:r w:rsidR="004345E5" w:rsidRPr="0012591C">
        <w:rPr>
          <w:vertAlign w:val="subscript"/>
          <w:lang w:eastAsia="ja-JP"/>
        </w:rPr>
        <w:t>REFSENS_50M</w:t>
      </w:r>
      <w:r w:rsidR="004345E5">
        <w:rPr>
          <w:rFonts w:hint="eastAsia"/>
          <w:lang w:val="en-US" w:eastAsia="zh-CN"/>
        </w:rPr>
        <w:t xml:space="preserve"> is calculated using the following formula.</w:t>
      </w:r>
    </w:p>
    <w:p w:rsidR="004345E5" w:rsidRDefault="00EC08FC">
      <w:pPr>
        <w:jc w:val="both"/>
        <w:rPr>
          <w:position w:val="-12"/>
          <w:lang w:eastAsia="zh-CN"/>
        </w:rPr>
      </w:pPr>
      <w:r w:rsidRPr="0086726B">
        <w:rPr>
          <w:position w:val="-14"/>
        </w:rPr>
        <w:object w:dxaOrig="66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9pt;height:21.55pt" o:ole="">
            <v:imagedata r:id="rId9" o:title=""/>
          </v:shape>
          <o:OLEObject Type="Embed" ProgID="Equation.DSMT4" ShapeID="_x0000_i1025" DrawAspect="Content" ObjectID="_1689782929" r:id="rId10"/>
        </w:object>
      </w:r>
    </w:p>
    <w:p w:rsidR="00EC08FC" w:rsidRDefault="00EC08FC">
      <w:pPr>
        <w:jc w:val="both"/>
        <w:rPr>
          <w:position w:val="-12"/>
          <w:lang w:eastAsia="zh-CN"/>
        </w:rPr>
      </w:pPr>
      <w:r>
        <w:rPr>
          <w:position w:val="-12"/>
          <w:lang w:eastAsia="zh-CN"/>
        </w:rPr>
        <w:t>F</w:t>
      </w:r>
      <w:r>
        <w:rPr>
          <w:rFonts w:hint="eastAsia"/>
          <w:position w:val="-12"/>
          <w:lang w:eastAsia="zh-CN"/>
        </w:rPr>
        <w:t xml:space="preserve">or WA BS for </w:t>
      </w:r>
      <w:r w:rsidRPr="00EC08FC">
        <w:rPr>
          <w:position w:val="-12"/>
          <w:lang w:eastAsia="zh-CN"/>
        </w:rPr>
        <w:t>24.25 – 33.4 GHz</w:t>
      </w:r>
      <w:r>
        <w:rPr>
          <w:rFonts w:hint="eastAsia"/>
          <w:position w:val="-12"/>
          <w:lang w:eastAsia="zh-CN"/>
        </w:rPr>
        <w:t>,</w:t>
      </w:r>
    </w:p>
    <w:p w:rsidR="00EC08FC" w:rsidRDefault="00294ACB" w:rsidP="00EC08FC">
      <w:pPr>
        <w:rPr>
          <w:rFonts w:eastAsia="等线"/>
          <w:noProof/>
          <w:lang w:eastAsia="zh-CN"/>
        </w:rPr>
      </w:pPr>
      <w:r>
        <w:rPr>
          <w:rFonts w:eastAsia="等线"/>
          <w:lang w:eastAsia="zh-CN"/>
        </w:rPr>
        <w:t>M</w:t>
      </w:r>
      <w:r>
        <w:rPr>
          <w:rFonts w:eastAsia="等线" w:hint="eastAsia"/>
          <w:lang w:eastAsia="zh-CN"/>
        </w:rPr>
        <w:t xml:space="preserve">ax. </w:t>
      </w:r>
      <w:r w:rsidR="00EC08FC" w:rsidRPr="00CA21F9">
        <w:rPr>
          <w:rFonts w:eastAsia="等线"/>
        </w:rPr>
        <w:t>EIS</w:t>
      </w:r>
      <w:r w:rsidR="00EC08FC" w:rsidRPr="00CA21F9">
        <w:rPr>
          <w:rFonts w:eastAsia="等线"/>
          <w:vertAlign w:val="subscript"/>
        </w:rPr>
        <w:t>REFSENS_50M</w:t>
      </w:r>
      <w:r>
        <w:rPr>
          <w:rFonts w:eastAsia="等线" w:hint="eastAsia"/>
          <w:noProof/>
        </w:rPr>
        <w:t xml:space="preserve"> </w:t>
      </w:r>
      <w:r w:rsidR="00EC08FC">
        <w:rPr>
          <w:rFonts w:eastAsia="等线" w:hint="eastAsia"/>
          <w:noProof/>
        </w:rPr>
        <w:t xml:space="preserve">= -174dBm +10*log10(66*12*60*1000)+10+2+(-1.1)-10=-96.33 </w:t>
      </w:r>
      <w:r w:rsidR="00EC08FC" w:rsidRPr="00E12BE1">
        <w:rPr>
          <w:rFonts w:eastAsia="等线" w:hint="eastAsia"/>
          <w:noProof/>
          <w:color w:val="FF0000"/>
        </w:rPr>
        <w:t>=-96</w:t>
      </w:r>
      <w:r w:rsidR="00EC08FC">
        <w:rPr>
          <w:rFonts w:eastAsia="等线" w:hint="eastAsia"/>
          <w:noProof/>
          <w:color w:val="FF0000"/>
          <w:lang w:eastAsia="zh-CN"/>
        </w:rPr>
        <w:t xml:space="preserve"> d</w:t>
      </w:r>
      <w:r w:rsidR="00433738">
        <w:rPr>
          <w:rFonts w:eastAsia="等线" w:hint="eastAsia"/>
          <w:noProof/>
          <w:color w:val="FF0000"/>
          <w:lang w:eastAsia="zh-CN"/>
        </w:rPr>
        <w:t>Bm</w:t>
      </w:r>
    </w:p>
    <w:p w:rsidR="00EC08FC" w:rsidRDefault="00294ACB" w:rsidP="00EC08FC">
      <w:pPr>
        <w:rPr>
          <w:rFonts w:eastAsia="等线"/>
          <w:noProof/>
          <w:color w:val="FF0000"/>
          <w:lang w:eastAsia="zh-CN"/>
        </w:rPr>
      </w:pPr>
      <w:r>
        <w:rPr>
          <w:rFonts w:eastAsia="等线"/>
          <w:lang w:eastAsia="zh-CN"/>
        </w:rPr>
        <w:t>M</w:t>
      </w:r>
      <w:r>
        <w:rPr>
          <w:rFonts w:eastAsia="等线" w:hint="eastAsia"/>
          <w:lang w:eastAsia="zh-CN"/>
        </w:rPr>
        <w:t xml:space="preserve">in. </w:t>
      </w:r>
      <w:r w:rsidR="00EC08FC" w:rsidRPr="00CA21F9">
        <w:rPr>
          <w:rFonts w:eastAsia="等线"/>
        </w:rPr>
        <w:t>EIS</w:t>
      </w:r>
      <w:r w:rsidR="00EC08FC" w:rsidRPr="00CA21F9">
        <w:rPr>
          <w:rFonts w:eastAsia="等线"/>
          <w:vertAlign w:val="subscript"/>
        </w:rPr>
        <w:t>REFSENS_</w:t>
      </w:r>
      <w:proofErr w:type="gramStart"/>
      <w:r w:rsidR="00EC08FC" w:rsidRPr="00CA21F9">
        <w:rPr>
          <w:rFonts w:eastAsia="等线"/>
          <w:vertAlign w:val="subscript"/>
        </w:rPr>
        <w:t>50M</w:t>
      </w:r>
      <w:r>
        <w:rPr>
          <w:rFonts w:eastAsia="等线" w:hint="eastAsia"/>
          <w:vertAlign w:val="subscript"/>
          <w:lang w:eastAsia="zh-CN"/>
        </w:rPr>
        <w:t xml:space="preserve"> </w:t>
      </w:r>
      <w:r>
        <w:rPr>
          <w:rFonts w:eastAsia="等线" w:hint="eastAsia"/>
          <w:noProof/>
        </w:rPr>
        <w:t xml:space="preserve"> =</w:t>
      </w:r>
      <w:proofErr w:type="gramEnd"/>
      <w:r>
        <w:rPr>
          <w:rFonts w:eastAsia="等线" w:hint="eastAsia"/>
          <w:noProof/>
          <w:lang w:eastAsia="zh-CN"/>
        </w:rPr>
        <w:t xml:space="preserve"> </w:t>
      </w:r>
      <w:r w:rsidR="00EC08FC">
        <w:rPr>
          <w:rFonts w:eastAsia="等线" w:hint="eastAsia"/>
          <w:noProof/>
        </w:rPr>
        <w:t>-174dBm +10*log10(66*12*60*1000)+10+2+(-1.1)-33=</w:t>
      </w:r>
      <w:r w:rsidR="00EC08FC" w:rsidRPr="00E12BE1">
        <w:rPr>
          <w:rFonts w:eastAsia="等线"/>
          <w:noProof/>
        </w:rPr>
        <w:t xml:space="preserve"> -1</w:t>
      </w:r>
      <w:r w:rsidR="00EC08FC">
        <w:rPr>
          <w:rFonts w:eastAsia="等线" w:hint="eastAsia"/>
          <w:noProof/>
        </w:rPr>
        <w:t>19</w:t>
      </w:r>
      <w:r w:rsidR="00EC08FC" w:rsidRPr="00E12BE1">
        <w:rPr>
          <w:rFonts w:eastAsia="等线"/>
          <w:noProof/>
        </w:rPr>
        <w:t>.3312</w:t>
      </w:r>
      <w:r w:rsidR="00EC08FC" w:rsidRPr="00E12BE1">
        <w:rPr>
          <w:rFonts w:eastAsia="等线" w:hint="eastAsia"/>
          <w:noProof/>
          <w:color w:val="FF0000"/>
        </w:rPr>
        <w:t>=-119</w:t>
      </w:r>
      <w:r w:rsidR="00433738">
        <w:rPr>
          <w:rFonts w:eastAsia="等线" w:hint="eastAsia"/>
          <w:noProof/>
          <w:color w:val="FF0000"/>
          <w:lang w:eastAsia="zh-CN"/>
        </w:rPr>
        <w:t xml:space="preserve"> dBm</w:t>
      </w:r>
    </w:p>
    <w:p w:rsidR="00010D7C" w:rsidRPr="0086726B" w:rsidRDefault="00010D7C" w:rsidP="0086726B">
      <w:pPr>
        <w:jc w:val="both"/>
        <w:rPr>
          <w:lang w:val="en-US" w:eastAsia="zh-CN"/>
        </w:rPr>
      </w:pPr>
      <w:r w:rsidRPr="0086726B">
        <w:rPr>
          <w:lang w:val="en-US" w:eastAsia="zh-CN"/>
        </w:rPr>
        <w:t>W</w:t>
      </w:r>
      <w:r w:rsidRPr="0086726B">
        <w:rPr>
          <w:rFonts w:hint="eastAsia"/>
          <w:lang w:val="en-US" w:eastAsia="zh-CN"/>
        </w:rPr>
        <w:t xml:space="preserve">here, for </w:t>
      </w:r>
      <w:r w:rsidRPr="0086726B">
        <w:rPr>
          <w:lang w:val="en-US" w:eastAsia="zh-CN"/>
        </w:rPr>
        <w:t>24.25 – 33.4 GHz</w:t>
      </w:r>
      <w:r w:rsidRPr="0086726B">
        <w:rPr>
          <w:rFonts w:hint="eastAsia"/>
          <w:lang w:val="en-US" w:eastAsia="zh-CN"/>
        </w:rPr>
        <w:t>,</w:t>
      </w:r>
      <w:r w:rsidR="00476A7C">
        <w:rPr>
          <w:rFonts w:hint="eastAsia"/>
          <w:lang w:val="en-US" w:eastAsia="zh-CN"/>
        </w:rPr>
        <w:t xml:space="preserve"> </w:t>
      </w:r>
      <w:r w:rsidRPr="0086726B">
        <w:rPr>
          <w:rFonts w:hint="eastAsia"/>
          <w:lang w:val="en-US" w:eastAsia="zh-CN"/>
        </w:rPr>
        <w:t xml:space="preserve">the NF </w:t>
      </w:r>
      <w:r w:rsidR="00476A7C">
        <w:rPr>
          <w:rFonts w:hint="eastAsia"/>
          <w:lang w:val="en-US" w:eastAsia="zh-CN"/>
        </w:rPr>
        <w:t>is assumed to be 10dB, and m</w:t>
      </w:r>
      <w:r w:rsidR="0063009C">
        <w:rPr>
          <w:rFonts w:hint="eastAsia"/>
          <w:lang w:val="en-US" w:eastAsia="zh-CN"/>
        </w:rPr>
        <w:t>inimum and maximum antenna gain is assumed to be 10dBi and 33dBi respectively.</w:t>
      </w:r>
    </w:p>
    <w:p w:rsidR="00EC08FC" w:rsidRPr="0086726B" w:rsidRDefault="00433738">
      <w:pPr>
        <w:jc w:val="both"/>
        <w:rPr>
          <w:lang w:val="en-US" w:eastAsia="zh-CN"/>
        </w:rPr>
      </w:pPr>
      <w:r w:rsidRPr="0086726B">
        <w:rPr>
          <w:lang w:val="en-US" w:eastAsia="zh-CN"/>
        </w:rPr>
        <w:t>F</w:t>
      </w:r>
      <w:r w:rsidRPr="0086726B">
        <w:rPr>
          <w:rFonts w:hint="eastAsia"/>
          <w:lang w:val="en-US" w:eastAsia="zh-CN"/>
        </w:rPr>
        <w:t xml:space="preserve">or WA BS for </w:t>
      </w:r>
      <w:r w:rsidRPr="0086726B">
        <w:rPr>
          <w:lang w:val="en-US" w:eastAsia="zh-CN"/>
        </w:rPr>
        <w:t>37 – 52.6 GHz</w:t>
      </w:r>
      <w:r w:rsidRPr="0086726B">
        <w:rPr>
          <w:rFonts w:hint="eastAsia"/>
          <w:lang w:val="en-US" w:eastAsia="zh-CN"/>
        </w:rPr>
        <w:t>,</w:t>
      </w:r>
    </w:p>
    <w:p w:rsidR="00CC3EB6" w:rsidRPr="00FA6364" w:rsidRDefault="00294ACB" w:rsidP="00CC3EB6">
      <w:pPr>
        <w:rPr>
          <w:lang w:eastAsia="zh-CN"/>
        </w:rPr>
      </w:pPr>
      <w:r>
        <w:rPr>
          <w:rFonts w:eastAsia="等线"/>
          <w:lang w:eastAsia="zh-CN"/>
        </w:rPr>
        <w:t>M</w:t>
      </w:r>
      <w:r>
        <w:rPr>
          <w:rFonts w:eastAsia="等线" w:hint="eastAsia"/>
          <w:lang w:eastAsia="zh-CN"/>
        </w:rPr>
        <w:t xml:space="preserve">ax. </w:t>
      </w:r>
      <w:r w:rsidR="00CC3EB6" w:rsidRPr="00CA21F9">
        <w:rPr>
          <w:rFonts w:eastAsia="等线"/>
        </w:rPr>
        <w:t>EIS</w:t>
      </w:r>
      <w:r w:rsidR="00CC3EB6" w:rsidRPr="00CA21F9">
        <w:rPr>
          <w:rFonts w:eastAsia="等线"/>
          <w:vertAlign w:val="subscript"/>
        </w:rPr>
        <w:t>REFSENS_50M</w:t>
      </w:r>
      <w:r>
        <w:rPr>
          <w:rFonts w:eastAsia="等线" w:hint="eastAsia"/>
          <w:vertAlign w:val="subscript"/>
          <w:lang w:eastAsia="zh-CN"/>
        </w:rPr>
        <w:t xml:space="preserve"> </w:t>
      </w:r>
      <w:r>
        <w:rPr>
          <w:rFonts w:eastAsia="等线" w:hint="eastAsia"/>
          <w:noProof/>
        </w:rPr>
        <w:t xml:space="preserve">  =</w:t>
      </w:r>
      <w:r w:rsidR="00CC3EB6">
        <w:rPr>
          <w:rFonts w:eastAsia="等线" w:hint="eastAsia"/>
          <w:noProof/>
        </w:rPr>
        <w:t xml:space="preserve"> -174dBm +10*log10(66*12*60*1000)+12+2+(-1.1)-12=-96.33 </w:t>
      </w:r>
      <w:r w:rsidR="00CC3EB6" w:rsidRPr="00E12BE1">
        <w:rPr>
          <w:rFonts w:eastAsia="等线" w:hint="eastAsia"/>
          <w:noProof/>
          <w:color w:val="FF0000"/>
        </w:rPr>
        <w:t>=-96</w:t>
      </w:r>
      <w:r w:rsidR="00CC3EB6">
        <w:rPr>
          <w:rFonts w:eastAsia="等线" w:hint="eastAsia"/>
          <w:noProof/>
          <w:color w:val="FF0000"/>
          <w:lang w:eastAsia="zh-CN"/>
        </w:rPr>
        <w:t xml:space="preserve"> dBm</w:t>
      </w:r>
    </w:p>
    <w:p w:rsidR="00CC3EB6" w:rsidRDefault="00294ACB" w:rsidP="00CC3EB6">
      <w:pPr>
        <w:rPr>
          <w:lang w:eastAsia="zh-CN"/>
        </w:rPr>
      </w:pPr>
      <w:r>
        <w:rPr>
          <w:rFonts w:eastAsia="等线"/>
          <w:lang w:eastAsia="zh-CN"/>
        </w:rPr>
        <w:lastRenderedPageBreak/>
        <w:t>M</w:t>
      </w:r>
      <w:r>
        <w:rPr>
          <w:rFonts w:eastAsia="等线" w:hint="eastAsia"/>
          <w:lang w:eastAsia="zh-CN"/>
        </w:rPr>
        <w:t xml:space="preserve">in. </w:t>
      </w:r>
      <w:r w:rsidR="00CC3EB6" w:rsidRPr="00CA21F9">
        <w:rPr>
          <w:rFonts w:eastAsia="等线"/>
        </w:rPr>
        <w:t>EIS</w:t>
      </w:r>
      <w:r w:rsidR="00CC3EB6" w:rsidRPr="00CA21F9">
        <w:rPr>
          <w:rFonts w:eastAsia="等线"/>
          <w:vertAlign w:val="subscript"/>
        </w:rPr>
        <w:t>REFSENS_50M</w:t>
      </w:r>
      <w:r>
        <w:rPr>
          <w:rFonts w:eastAsia="等线" w:hint="eastAsia"/>
          <w:vertAlign w:val="subscript"/>
          <w:lang w:eastAsia="zh-CN"/>
        </w:rPr>
        <w:t xml:space="preserve"> </w:t>
      </w:r>
      <w:r>
        <w:rPr>
          <w:rFonts w:eastAsia="等线" w:hint="eastAsia"/>
          <w:vertAlign w:val="subscript"/>
        </w:rPr>
        <w:t xml:space="preserve"> </w:t>
      </w:r>
      <w:r>
        <w:rPr>
          <w:rFonts w:eastAsia="等线" w:hint="eastAsia"/>
          <w:noProof/>
        </w:rPr>
        <w:t xml:space="preserve"> =</w:t>
      </w:r>
      <w:r w:rsidR="00CC3EB6">
        <w:rPr>
          <w:rFonts w:eastAsia="等线" w:hint="eastAsia"/>
          <w:vertAlign w:val="subscript"/>
        </w:rPr>
        <w:t xml:space="preserve"> </w:t>
      </w:r>
      <w:r w:rsidR="00CC3EB6">
        <w:rPr>
          <w:rFonts w:eastAsia="等线" w:hint="eastAsia"/>
          <w:noProof/>
        </w:rPr>
        <w:t>-174dBm +10*log10(66*12*60*1000)+12+2+(-1.1)-35=</w:t>
      </w:r>
      <w:r w:rsidR="00CC3EB6" w:rsidRPr="00E12BE1">
        <w:rPr>
          <w:rFonts w:eastAsia="等线"/>
          <w:noProof/>
        </w:rPr>
        <w:t xml:space="preserve"> -1</w:t>
      </w:r>
      <w:r w:rsidR="00CC3EB6">
        <w:rPr>
          <w:rFonts w:eastAsia="等线" w:hint="eastAsia"/>
          <w:noProof/>
        </w:rPr>
        <w:t>19</w:t>
      </w:r>
      <w:r w:rsidR="00CC3EB6" w:rsidRPr="00E12BE1">
        <w:rPr>
          <w:rFonts w:eastAsia="等线"/>
          <w:noProof/>
        </w:rPr>
        <w:t>.3312</w:t>
      </w:r>
      <w:r w:rsidR="00CC3EB6" w:rsidRPr="00E12BE1">
        <w:rPr>
          <w:rFonts w:eastAsia="等线" w:hint="eastAsia"/>
          <w:noProof/>
          <w:color w:val="FF0000"/>
        </w:rPr>
        <w:t>=-119</w:t>
      </w:r>
      <w:r w:rsidR="00CC3EB6">
        <w:rPr>
          <w:rFonts w:eastAsia="等线" w:hint="eastAsia"/>
          <w:noProof/>
          <w:color w:val="FF0000"/>
          <w:lang w:eastAsia="zh-CN"/>
        </w:rPr>
        <w:t xml:space="preserve"> dBm</w:t>
      </w:r>
    </w:p>
    <w:p w:rsidR="0063009C" w:rsidRDefault="0063009C" w:rsidP="0063009C">
      <w:pPr>
        <w:jc w:val="both"/>
        <w:rPr>
          <w:lang w:val="en-US" w:eastAsia="zh-CN"/>
        </w:rPr>
      </w:pPr>
      <w:r w:rsidRPr="00B66019">
        <w:rPr>
          <w:lang w:val="en-US" w:eastAsia="zh-CN"/>
        </w:rPr>
        <w:t>W</w:t>
      </w:r>
      <w:r w:rsidRPr="00B66019">
        <w:rPr>
          <w:rFonts w:hint="eastAsia"/>
          <w:lang w:val="en-US" w:eastAsia="zh-CN"/>
        </w:rPr>
        <w:t xml:space="preserve">here, for </w:t>
      </w:r>
      <w:r w:rsidR="00A97AF1" w:rsidRPr="00B66019">
        <w:rPr>
          <w:lang w:val="en-US" w:eastAsia="zh-CN"/>
        </w:rPr>
        <w:t>37 – 52.6</w:t>
      </w:r>
      <w:r w:rsidRPr="00B66019">
        <w:rPr>
          <w:lang w:val="en-US" w:eastAsia="zh-CN"/>
        </w:rPr>
        <w:t xml:space="preserve"> GHz</w:t>
      </w:r>
      <w:r w:rsidRPr="00B66019">
        <w:rPr>
          <w:rFonts w:hint="eastAsia"/>
          <w:lang w:val="en-US" w:eastAsia="zh-CN"/>
        </w:rPr>
        <w:t>,</w:t>
      </w:r>
      <w:r>
        <w:rPr>
          <w:rFonts w:hint="eastAsia"/>
          <w:lang w:val="en-US" w:eastAsia="zh-CN"/>
        </w:rPr>
        <w:t xml:space="preserve"> </w:t>
      </w:r>
      <w:r w:rsidRPr="00B66019">
        <w:rPr>
          <w:rFonts w:hint="eastAsia"/>
          <w:lang w:val="en-US" w:eastAsia="zh-CN"/>
        </w:rPr>
        <w:t xml:space="preserve">the NF </w:t>
      </w:r>
      <w:r>
        <w:rPr>
          <w:rFonts w:hint="eastAsia"/>
          <w:lang w:val="en-US" w:eastAsia="zh-CN"/>
        </w:rPr>
        <w:t>is assumed to be 1</w:t>
      </w:r>
      <w:r w:rsidR="00A97AF1">
        <w:rPr>
          <w:rFonts w:hint="eastAsia"/>
          <w:lang w:val="en-US" w:eastAsia="zh-CN"/>
        </w:rPr>
        <w:t>2</w:t>
      </w:r>
      <w:r>
        <w:rPr>
          <w:rFonts w:hint="eastAsia"/>
          <w:lang w:val="en-US" w:eastAsia="zh-CN"/>
        </w:rPr>
        <w:t xml:space="preserve">dB, and minimum and maximum antenna gain is assumed to be </w:t>
      </w:r>
      <w:r w:rsidR="007E5158">
        <w:rPr>
          <w:rFonts w:hint="eastAsia"/>
          <w:lang w:val="en-US" w:eastAsia="zh-CN"/>
        </w:rPr>
        <w:t xml:space="preserve">12dBi </w:t>
      </w:r>
      <w:r>
        <w:rPr>
          <w:rFonts w:hint="eastAsia"/>
          <w:lang w:val="en-US" w:eastAsia="zh-CN"/>
        </w:rPr>
        <w:t>and 3</w:t>
      </w:r>
      <w:r w:rsidR="00A97AF1">
        <w:rPr>
          <w:rFonts w:hint="eastAsia"/>
          <w:lang w:val="en-US" w:eastAsia="zh-CN"/>
        </w:rPr>
        <w:t>5</w:t>
      </w:r>
      <w:r>
        <w:rPr>
          <w:rFonts w:hint="eastAsia"/>
          <w:lang w:val="en-US" w:eastAsia="zh-CN"/>
        </w:rPr>
        <w:t>dBi respectively.</w:t>
      </w:r>
      <w:r w:rsidR="00294ACB">
        <w:rPr>
          <w:rFonts w:hint="eastAsia"/>
          <w:lang w:val="en-US" w:eastAsia="zh-CN"/>
        </w:rPr>
        <w:t xml:space="preserve"> </w:t>
      </w:r>
    </w:p>
    <w:p w:rsidR="00143FF6" w:rsidRDefault="00143FF6" w:rsidP="0063009C">
      <w:pPr>
        <w:jc w:val="both"/>
        <w:rPr>
          <w:lang w:eastAsia="zh-CN"/>
        </w:rPr>
      </w:pPr>
      <w:r>
        <w:rPr>
          <w:lang w:val="en-US" w:eastAsia="zh-CN"/>
        </w:rPr>
        <w:t>T</w:t>
      </w:r>
      <w:r>
        <w:rPr>
          <w:rFonts w:hint="eastAsia"/>
          <w:lang w:val="en-US" w:eastAsia="zh-CN"/>
        </w:rPr>
        <w:t xml:space="preserve">he declared range of </w:t>
      </w:r>
      <w:r w:rsidRPr="000F371D">
        <w:rPr>
          <w:lang w:eastAsia="ja-JP"/>
        </w:rPr>
        <w:t>EIS</w:t>
      </w:r>
      <w:r w:rsidRPr="0012591C">
        <w:rPr>
          <w:vertAlign w:val="subscript"/>
          <w:lang w:eastAsia="ja-JP"/>
        </w:rPr>
        <w:t>REFSENS_50M</w:t>
      </w:r>
      <w:r>
        <w:rPr>
          <w:rFonts w:hint="eastAsia"/>
          <w:lang w:eastAsia="zh-CN"/>
        </w:rPr>
        <w:t xml:space="preserve"> for </w:t>
      </w:r>
      <w:r w:rsidRPr="00B66019">
        <w:rPr>
          <w:lang w:val="en-US" w:eastAsia="zh-CN"/>
        </w:rPr>
        <w:t>24.25 – 33.4</w:t>
      </w:r>
      <w:r>
        <w:rPr>
          <w:rFonts w:hint="eastAsia"/>
          <w:lang w:val="en-US" w:eastAsia="zh-CN"/>
        </w:rPr>
        <w:t xml:space="preserve"> GHz is same with the declared range of </w:t>
      </w:r>
      <w:r w:rsidRPr="000F371D">
        <w:rPr>
          <w:lang w:eastAsia="ja-JP"/>
        </w:rPr>
        <w:t>EIS</w:t>
      </w:r>
      <w:r w:rsidRPr="0012591C">
        <w:rPr>
          <w:vertAlign w:val="subscript"/>
          <w:lang w:eastAsia="ja-JP"/>
        </w:rPr>
        <w:t>REFSENS_50M</w:t>
      </w:r>
      <w:r>
        <w:rPr>
          <w:rFonts w:hint="eastAsia"/>
          <w:lang w:eastAsia="zh-CN"/>
        </w:rPr>
        <w:t xml:space="preserve"> for </w:t>
      </w:r>
      <w:r w:rsidR="0071317D" w:rsidRPr="00B66019">
        <w:rPr>
          <w:lang w:val="en-US" w:eastAsia="zh-CN"/>
        </w:rPr>
        <w:t>37 – 52.6</w:t>
      </w:r>
      <w:r>
        <w:rPr>
          <w:rFonts w:hint="eastAsia"/>
          <w:lang w:val="en-US" w:eastAsia="zh-CN"/>
        </w:rPr>
        <w:t xml:space="preserve"> GHz</w:t>
      </w:r>
      <w:r w:rsidR="0071317D">
        <w:rPr>
          <w:rFonts w:hint="eastAsia"/>
          <w:lang w:val="en-US" w:eastAsia="zh-CN"/>
        </w:rPr>
        <w:t xml:space="preserve">. </w:t>
      </w:r>
      <w:r w:rsidR="0071317D">
        <w:rPr>
          <w:lang w:val="en-US" w:eastAsia="zh-CN"/>
        </w:rPr>
        <w:t>S</w:t>
      </w:r>
      <w:r w:rsidR="0071317D">
        <w:rPr>
          <w:rFonts w:hint="eastAsia"/>
          <w:lang w:val="en-US" w:eastAsia="zh-CN"/>
        </w:rPr>
        <w:t xml:space="preserve">o </w:t>
      </w:r>
      <w:r w:rsidR="00641EB4">
        <w:rPr>
          <w:rFonts w:hint="eastAsia"/>
          <w:lang w:val="en-US" w:eastAsia="zh-CN"/>
        </w:rPr>
        <w:t xml:space="preserve">for 52.6-71GHz, to </w:t>
      </w:r>
      <w:r w:rsidR="00641EB4" w:rsidRPr="00D143DB">
        <w:rPr>
          <w:lang w:eastAsia="zh-CN"/>
        </w:rPr>
        <w:t>maintain the same OTA REFSENS value</w:t>
      </w:r>
      <w:r w:rsidR="00641EB4">
        <w:rPr>
          <w:rFonts w:hint="eastAsia"/>
          <w:lang w:eastAsia="zh-CN"/>
        </w:rPr>
        <w:t>, the</w:t>
      </w:r>
      <w:r w:rsidR="003B3E23" w:rsidRPr="003B3E23">
        <w:rPr>
          <w:rFonts w:hint="eastAsia"/>
          <w:lang w:val="en-US" w:eastAsia="zh-CN"/>
        </w:rPr>
        <w:t xml:space="preserve"> </w:t>
      </w:r>
      <w:r w:rsidR="003B3E23">
        <w:rPr>
          <w:rFonts w:hint="eastAsia"/>
          <w:lang w:val="en-US" w:eastAsia="zh-CN"/>
        </w:rPr>
        <w:t xml:space="preserve">the declared range of </w:t>
      </w:r>
      <w:r w:rsidR="00641EB4" w:rsidRPr="000F371D">
        <w:rPr>
          <w:lang w:eastAsia="ja-JP"/>
        </w:rPr>
        <w:t>EIS</w:t>
      </w:r>
      <w:r w:rsidR="00641EB4" w:rsidRPr="0012591C">
        <w:rPr>
          <w:vertAlign w:val="subscript"/>
          <w:lang w:eastAsia="ja-JP"/>
        </w:rPr>
        <w:t>REFSENS_50M</w:t>
      </w:r>
      <w:r w:rsidR="00641EB4">
        <w:rPr>
          <w:rFonts w:hint="eastAsia"/>
          <w:lang w:eastAsia="zh-CN"/>
        </w:rPr>
        <w:t xml:space="preserve"> can be reused for 52.6-71GHz.</w:t>
      </w:r>
    </w:p>
    <w:p w:rsidR="00641EB4" w:rsidRPr="0086726B" w:rsidRDefault="00641EB4" w:rsidP="0063009C">
      <w:pPr>
        <w:jc w:val="both"/>
        <w:rPr>
          <w:b/>
          <w:lang w:eastAsia="zh-CN"/>
        </w:rPr>
      </w:pPr>
      <w:r w:rsidRPr="0086726B">
        <w:rPr>
          <w:rFonts w:hint="eastAsia"/>
          <w:b/>
          <w:lang w:eastAsia="zh-CN"/>
        </w:rPr>
        <w:t xml:space="preserve">Proposal 2: Re-use the FR2 </w:t>
      </w:r>
      <w:r w:rsidRPr="0086726B">
        <w:rPr>
          <w:b/>
          <w:lang w:eastAsia="ja-JP"/>
        </w:rPr>
        <w:t>EIS</w:t>
      </w:r>
      <w:r w:rsidRPr="0086726B">
        <w:rPr>
          <w:b/>
          <w:vertAlign w:val="subscript"/>
          <w:lang w:eastAsia="ja-JP"/>
        </w:rPr>
        <w:t>REFSENS_50M</w:t>
      </w:r>
      <w:r w:rsidRPr="0086726B">
        <w:rPr>
          <w:rFonts w:hint="eastAsia"/>
          <w:b/>
          <w:lang w:eastAsia="zh-CN"/>
        </w:rPr>
        <w:t xml:space="preserve"> declared range for 52.6-71GHz.</w:t>
      </w:r>
    </w:p>
    <w:p w:rsidR="00641EB4" w:rsidRPr="00641EB4" w:rsidRDefault="00641EB4" w:rsidP="0063009C">
      <w:pPr>
        <w:jc w:val="both"/>
        <w:rPr>
          <w:lang w:val="en-US" w:eastAsia="zh-CN"/>
        </w:rPr>
      </w:pPr>
    </w:p>
    <w:p w:rsidR="00433738" w:rsidRPr="0086726B" w:rsidRDefault="00641EB4">
      <w:pPr>
        <w:jc w:val="both"/>
        <w:rPr>
          <w:b/>
          <w:sz w:val="22"/>
          <w:szCs w:val="22"/>
          <w:u w:val="single"/>
          <w:lang w:eastAsia="zh-CN"/>
        </w:rPr>
      </w:pPr>
      <w:r w:rsidRPr="0086726B">
        <w:rPr>
          <w:rFonts w:hint="eastAsia"/>
          <w:b/>
          <w:sz w:val="22"/>
          <w:szCs w:val="22"/>
          <w:u w:val="single"/>
          <w:lang w:eastAsia="zh-CN"/>
        </w:rPr>
        <w:t>FRC</w:t>
      </w:r>
    </w:p>
    <w:p w:rsidR="009D59B2" w:rsidRDefault="009D59B2" w:rsidP="009D59B2">
      <w:pPr>
        <w:jc w:val="both"/>
        <w:rPr>
          <w:lang w:eastAsia="zh-CN"/>
        </w:rPr>
      </w:pPr>
      <w:r>
        <w:rPr>
          <w:rFonts w:hint="eastAsia"/>
          <w:lang w:eastAsia="zh-CN"/>
        </w:rPr>
        <w:t>As per the WF [1], the agreements and the remaining issues concerning FRC are shown as below:</w:t>
      </w:r>
    </w:p>
    <w:tbl>
      <w:tblPr>
        <w:tblStyle w:val="af9"/>
        <w:tblW w:w="0" w:type="auto"/>
        <w:tblLook w:val="04A0" w:firstRow="1" w:lastRow="0" w:firstColumn="1" w:lastColumn="0" w:noHBand="0" w:noVBand="1"/>
      </w:tblPr>
      <w:tblGrid>
        <w:gridCol w:w="9855"/>
      </w:tblGrid>
      <w:tr w:rsidR="009D59B2" w:rsidRPr="006949BE" w:rsidTr="009D59B2">
        <w:tc>
          <w:tcPr>
            <w:tcW w:w="9855" w:type="dxa"/>
          </w:tcPr>
          <w:p w:rsidR="00780D43" w:rsidRDefault="00780D43" w:rsidP="00780D43">
            <w:pPr>
              <w:pStyle w:val="afb"/>
              <w:widowControl/>
              <w:numPr>
                <w:ilvl w:val="0"/>
                <w:numId w:val="37"/>
              </w:numPr>
              <w:spacing w:before="0" w:line="259" w:lineRule="auto"/>
              <w:ind w:firstLineChars="0"/>
              <w:jc w:val="left"/>
              <w:rPr>
                <w:sz w:val="20"/>
                <w:szCs w:val="20"/>
                <w:lang w:eastAsia="ko-KR"/>
              </w:rPr>
            </w:pPr>
            <w:r>
              <w:rPr>
                <w:sz w:val="20"/>
                <w:szCs w:val="20"/>
                <w:lang w:eastAsia="ko-KR"/>
              </w:rPr>
              <w:t>FRCs</w:t>
            </w:r>
          </w:p>
          <w:p w:rsidR="00780D43" w:rsidRDefault="00780D43" w:rsidP="00780D43">
            <w:pPr>
              <w:pStyle w:val="afb"/>
              <w:widowControl/>
              <w:numPr>
                <w:ilvl w:val="1"/>
                <w:numId w:val="37"/>
              </w:numPr>
              <w:spacing w:before="0" w:line="259" w:lineRule="auto"/>
              <w:ind w:firstLineChars="0"/>
              <w:jc w:val="left"/>
              <w:rPr>
                <w:sz w:val="20"/>
                <w:szCs w:val="20"/>
                <w:highlight w:val="green"/>
                <w:lang w:val="en-GB" w:eastAsia="en-US"/>
              </w:rPr>
            </w:pPr>
            <w:r>
              <w:rPr>
                <w:sz w:val="20"/>
                <w:szCs w:val="20"/>
                <w:highlight w:val="green"/>
                <w:lang w:val="en-GB" w:eastAsia="en-US"/>
              </w:rPr>
              <w:t>FRCs for 52.6 GHz – 71 GHz include 100 MHz/120 kHz, 400 MHz/480 kHz, 400 MHz/960 MHz are to be defined</w:t>
            </w:r>
          </w:p>
          <w:p w:rsidR="00780D43" w:rsidRDefault="00780D43" w:rsidP="00780D43">
            <w:pPr>
              <w:pStyle w:val="afb"/>
              <w:widowControl/>
              <w:numPr>
                <w:ilvl w:val="1"/>
                <w:numId w:val="37"/>
              </w:numPr>
              <w:spacing w:before="0" w:line="259" w:lineRule="auto"/>
              <w:ind w:firstLineChars="0"/>
              <w:jc w:val="left"/>
              <w:rPr>
                <w:sz w:val="20"/>
                <w:szCs w:val="20"/>
                <w:highlight w:val="green"/>
                <w:lang w:val="en-GB" w:eastAsia="en-US"/>
              </w:rPr>
            </w:pPr>
            <w:r>
              <w:rPr>
                <w:sz w:val="20"/>
                <w:szCs w:val="20"/>
                <w:highlight w:val="green"/>
                <w:lang w:val="en-GB" w:eastAsia="en-US"/>
              </w:rPr>
              <w:t>Further check on the possibility to reuse parameters from FR2.</w:t>
            </w:r>
          </w:p>
          <w:p w:rsidR="009D59B2" w:rsidRPr="00780D43" w:rsidRDefault="009D59B2" w:rsidP="006949BE">
            <w:pPr>
              <w:jc w:val="both"/>
              <w:rPr>
                <w:lang w:eastAsia="zh-CN"/>
              </w:rPr>
            </w:pPr>
          </w:p>
        </w:tc>
      </w:tr>
    </w:tbl>
    <w:p w:rsidR="009C1C56" w:rsidRDefault="009C1C56">
      <w:pPr>
        <w:jc w:val="both"/>
        <w:rPr>
          <w:lang w:val="en-US" w:eastAsia="zh-CN"/>
        </w:rPr>
      </w:pPr>
    </w:p>
    <w:p w:rsidR="00780D43" w:rsidRDefault="00835C26">
      <w:pPr>
        <w:jc w:val="both"/>
        <w:rPr>
          <w:lang w:val="en-US" w:eastAsia="zh-CN"/>
        </w:rPr>
      </w:pPr>
      <w:r>
        <w:rPr>
          <w:rFonts w:hint="eastAsia"/>
          <w:lang w:val="en-US" w:eastAsia="zh-CN"/>
        </w:rPr>
        <w:t>T</w:t>
      </w:r>
      <w:r w:rsidR="00780D43">
        <w:rPr>
          <w:rFonts w:hint="eastAsia"/>
          <w:lang w:val="en-US" w:eastAsia="zh-CN"/>
        </w:rPr>
        <w:t xml:space="preserve">he existing </w:t>
      </w:r>
      <w:r w:rsidR="007D5438" w:rsidRPr="0086726B">
        <w:rPr>
          <w:lang w:val="en-US" w:eastAsia="zh-CN"/>
        </w:rPr>
        <w:t>G-FR2-A1-3</w:t>
      </w:r>
      <w:r w:rsidR="007D5438" w:rsidRPr="0086726B">
        <w:rPr>
          <w:rFonts w:hint="eastAsia"/>
          <w:lang w:val="en-US" w:eastAsia="zh-CN"/>
        </w:rPr>
        <w:t xml:space="preserve"> and </w:t>
      </w:r>
      <w:r w:rsidR="007D5438" w:rsidRPr="0086726B">
        <w:rPr>
          <w:lang w:val="en-US" w:eastAsia="zh-CN"/>
        </w:rPr>
        <w:t>G-FR2-A1-2</w:t>
      </w:r>
      <w:r w:rsidR="00343ECB">
        <w:rPr>
          <w:rFonts w:hint="eastAsia"/>
          <w:lang w:val="en-US" w:eastAsia="zh-CN"/>
        </w:rPr>
        <w:t xml:space="preserve"> can be used </w:t>
      </w:r>
      <w:r w:rsidR="00AA5329">
        <w:rPr>
          <w:rFonts w:hint="eastAsia"/>
          <w:lang w:val="en-US" w:eastAsia="zh-CN"/>
        </w:rPr>
        <w:t xml:space="preserve">for </w:t>
      </w:r>
      <w:proofErr w:type="gramStart"/>
      <w:r w:rsidR="00AA5329">
        <w:rPr>
          <w:rFonts w:hint="eastAsia"/>
          <w:lang w:val="en-US" w:eastAsia="zh-CN"/>
        </w:rPr>
        <w:t>100MHz/120kHz</w:t>
      </w:r>
      <w:proofErr w:type="gramEnd"/>
      <w:r w:rsidR="00AA5329">
        <w:rPr>
          <w:rFonts w:hint="eastAsia"/>
          <w:lang w:val="en-US" w:eastAsia="zh-CN"/>
        </w:rPr>
        <w:t xml:space="preserve"> </w:t>
      </w:r>
      <w:r w:rsidR="00343ECB">
        <w:rPr>
          <w:rFonts w:hint="eastAsia"/>
          <w:lang w:val="en-US" w:eastAsia="zh-CN"/>
        </w:rPr>
        <w:t xml:space="preserve">for sensitivity and ICS respectively. </w:t>
      </w:r>
      <w:r w:rsidR="00343ECB">
        <w:rPr>
          <w:lang w:val="en-US" w:eastAsia="zh-CN"/>
        </w:rPr>
        <w:t>T</w:t>
      </w:r>
      <w:r w:rsidR="00343ECB">
        <w:rPr>
          <w:rFonts w:hint="eastAsia"/>
          <w:lang w:val="en-US" w:eastAsia="zh-CN"/>
        </w:rPr>
        <w:t xml:space="preserve">here is need to define </w:t>
      </w:r>
      <w:r w:rsidR="00AA5329">
        <w:rPr>
          <w:lang w:val="en-US" w:eastAsia="zh-CN"/>
        </w:rPr>
        <w:t>G-FR2-A1-</w:t>
      </w:r>
      <w:r w:rsidR="00AA5329">
        <w:rPr>
          <w:rFonts w:hint="eastAsia"/>
          <w:lang w:val="en-US" w:eastAsia="zh-CN"/>
        </w:rPr>
        <w:t xml:space="preserve">6 and </w:t>
      </w:r>
      <w:r w:rsidR="00AA5329">
        <w:rPr>
          <w:lang w:val="en-US" w:eastAsia="zh-CN"/>
        </w:rPr>
        <w:t>G-FR2-A1-</w:t>
      </w:r>
      <w:r w:rsidR="00AA5329">
        <w:rPr>
          <w:rFonts w:hint="eastAsia"/>
          <w:lang w:val="en-US" w:eastAsia="zh-CN"/>
        </w:rPr>
        <w:t xml:space="preserve">7 for sensitivity for </w:t>
      </w:r>
      <w:proofErr w:type="gramStart"/>
      <w:r w:rsidR="00AA5329">
        <w:rPr>
          <w:rFonts w:hint="eastAsia"/>
          <w:lang w:val="en-US" w:eastAsia="zh-CN"/>
        </w:rPr>
        <w:t>400MHz/480kHz</w:t>
      </w:r>
      <w:proofErr w:type="gramEnd"/>
      <w:r w:rsidR="00AA5329">
        <w:rPr>
          <w:rFonts w:hint="eastAsia"/>
          <w:lang w:val="en-US" w:eastAsia="zh-CN"/>
        </w:rPr>
        <w:t xml:space="preserve"> and 400MHz/960kHz</w:t>
      </w:r>
      <w:r w:rsidR="00736E80">
        <w:rPr>
          <w:rFonts w:hint="eastAsia"/>
          <w:lang w:val="en-US" w:eastAsia="zh-CN"/>
        </w:rPr>
        <w:t xml:space="preserve"> respectively. </w:t>
      </w:r>
      <w:r w:rsidR="00736E80">
        <w:rPr>
          <w:lang w:val="en-US" w:eastAsia="zh-CN"/>
        </w:rPr>
        <w:t>A</w:t>
      </w:r>
      <w:r w:rsidR="00736E80">
        <w:rPr>
          <w:rFonts w:hint="eastAsia"/>
          <w:lang w:val="en-US" w:eastAsia="zh-CN"/>
        </w:rPr>
        <w:t xml:space="preserve">nd there is also need to define </w:t>
      </w:r>
      <w:r w:rsidR="00736E80">
        <w:rPr>
          <w:lang w:val="en-US" w:eastAsia="zh-CN"/>
        </w:rPr>
        <w:t>G-FR2-A1-</w:t>
      </w:r>
      <w:r w:rsidR="00736E80">
        <w:rPr>
          <w:rFonts w:hint="eastAsia"/>
          <w:lang w:val="en-US" w:eastAsia="zh-CN"/>
        </w:rPr>
        <w:t xml:space="preserve">8 and </w:t>
      </w:r>
      <w:r w:rsidR="00736E80">
        <w:rPr>
          <w:lang w:val="en-US" w:eastAsia="zh-CN"/>
        </w:rPr>
        <w:t>G-FR2-A1-</w:t>
      </w:r>
      <w:r w:rsidR="00736E80">
        <w:rPr>
          <w:rFonts w:hint="eastAsia"/>
          <w:lang w:val="en-US" w:eastAsia="zh-CN"/>
        </w:rPr>
        <w:t xml:space="preserve">9 for </w:t>
      </w:r>
      <w:r>
        <w:rPr>
          <w:rFonts w:hint="eastAsia"/>
          <w:lang w:val="en-US" w:eastAsia="zh-CN"/>
        </w:rPr>
        <w:t>ICS</w:t>
      </w:r>
      <w:r w:rsidR="00736E80">
        <w:rPr>
          <w:rFonts w:hint="eastAsia"/>
          <w:lang w:val="en-US" w:eastAsia="zh-CN"/>
        </w:rPr>
        <w:t xml:space="preserve"> for </w:t>
      </w:r>
      <w:proofErr w:type="gramStart"/>
      <w:r w:rsidR="00736E80">
        <w:rPr>
          <w:rFonts w:hint="eastAsia"/>
          <w:lang w:val="en-US" w:eastAsia="zh-CN"/>
        </w:rPr>
        <w:t>400MHz/480kHz</w:t>
      </w:r>
      <w:proofErr w:type="gramEnd"/>
      <w:r w:rsidR="00736E80">
        <w:rPr>
          <w:rFonts w:hint="eastAsia"/>
          <w:lang w:val="en-US" w:eastAsia="zh-CN"/>
        </w:rPr>
        <w:t xml:space="preserve"> and 400MHz/960kHz respectively.</w:t>
      </w:r>
      <w:r w:rsidR="007E5158">
        <w:rPr>
          <w:rFonts w:hint="eastAsia"/>
          <w:lang w:val="en-US" w:eastAsia="zh-CN"/>
        </w:rPr>
        <w:t xml:space="preserve"> </w:t>
      </w:r>
      <w:r w:rsidR="00763577">
        <w:rPr>
          <w:rFonts w:hint="eastAsia"/>
          <w:lang w:val="en-US" w:eastAsia="zh-CN"/>
        </w:rPr>
        <w:t xml:space="preserve"> The TBS</w:t>
      </w:r>
      <w:r w:rsidR="008470E1">
        <w:rPr>
          <w:rFonts w:hint="eastAsia"/>
          <w:lang w:val="en-US" w:eastAsia="zh-CN"/>
        </w:rPr>
        <w:t xml:space="preserve"> (bits)</w:t>
      </w:r>
      <w:r w:rsidR="00763577">
        <w:rPr>
          <w:rFonts w:hint="eastAsia"/>
          <w:lang w:val="en-US" w:eastAsia="zh-CN"/>
        </w:rPr>
        <w:t xml:space="preserve"> for new FRCs are shown in the following </w:t>
      </w:r>
      <w:r w:rsidR="00E6307C">
        <w:rPr>
          <w:rFonts w:hint="eastAsia"/>
          <w:lang w:val="en-US" w:eastAsia="zh-CN"/>
        </w:rPr>
        <w:t xml:space="preserve">Table 2-1, </w:t>
      </w:r>
      <w:r w:rsidR="008470E1">
        <w:rPr>
          <w:rFonts w:hint="eastAsia"/>
          <w:lang w:val="en-US" w:eastAsia="zh-CN"/>
        </w:rPr>
        <w:t xml:space="preserve">and </w:t>
      </w:r>
      <w:r w:rsidR="00E6307C">
        <w:rPr>
          <w:rFonts w:hint="eastAsia"/>
          <w:lang w:val="en-US" w:eastAsia="zh-CN"/>
        </w:rPr>
        <w:t>the TBS</w:t>
      </w:r>
      <w:r w:rsidR="008470E1">
        <w:rPr>
          <w:rFonts w:hint="eastAsia"/>
          <w:lang w:val="en-US" w:eastAsia="zh-CN"/>
        </w:rPr>
        <w:t xml:space="preserve"> (bits)</w:t>
      </w:r>
      <w:r w:rsidR="00E6307C">
        <w:rPr>
          <w:rFonts w:hint="eastAsia"/>
          <w:lang w:val="en-US" w:eastAsia="zh-CN"/>
        </w:rPr>
        <w:t xml:space="preserve"> can be further disc</w:t>
      </w:r>
      <w:r w:rsidR="008470E1">
        <w:rPr>
          <w:rFonts w:hint="eastAsia"/>
          <w:lang w:val="en-US" w:eastAsia="zh-CN"/>
        </w:rPr>
        <w:t>ussed</w:t>
      </w:r>
      <w:r w:rsidR="0061604F">
        <w:rPr>
          <w:rFonts w:hint="eastAsia"/>
          <w:lang w:val="en-US" w:eastAsia="zh-CN"/>
        </w:rPr>
        <w:t xml:space="preserve"> once the N</w:t>
      </w:r>
      <w:r w:rsidR="004C17EA" w:rsidRPr="00D24C67">
        <w:rPr>
          <w:vertAlign w:val="subscript"/>
          <w:lang w:val="en-US" w:eastAsia="zh-CN"/>
        </w:rPr>
        <w:t>RB</w:t>
      </w:r>
      <w:r w:rsidR="0061604F">
        <w:rPr>
          <w:rFonts w:hint="eastAsia"/>
          <w:lang w:val="en-US" w:eastAsia="zh-CN"/>
        </w:rPr>
        <w:t xml:space="preserve"> for </w:t>
      </w:r>
      <w:proofErr w:type="gramStart"/>
      <w:r w:rsidR="0061604F">
        <w:rPr>
          <w:rFonts w:hint="eastAsia"/>
          <w:lang w:val="en-US" w:eastAsia="zh-CN"/>
        </w:rPr>
        <w:t>400MHz/480kHz</w:t>
      </w:r>
      <w:proofErr w:type="gramEnd"/>
      <w:r w:rsidR="0061604F">
        <w:rPr>
          <w:rFonts w:hint="eastAsia"/>
          <w:lang w:val="en-US" w:eastAsia="zh-CN"/>
        </w:rPr>
        <w:t xml:space="preserve"> and 400MHz/960kHz </w:t>
      </w:r>
      <w:r w:rsidR="004C17EA">
        <w:rPr>
          <w:rFonts w:hint="eastAsia"/>
          <w:lang w:val="en-US" w:eastAsia="zh-CN"/>
        </w:rPr>
        <w:t>is</w:t>
      </w:r>
      <w:r w:rsidR="0061604F">
        <w:rPr>
          <w:rFonts w:hint="eastAsia"/>
          <w:lang w:val="en-US" w:eastAsia="zh-CN"/>
        </w:rPr>
        <w:t xml:space="preserve"> decided.</w:t>
      </w:r>
    </w:p>
    <w:p w:rsidR="00763577" w:rsidRDefault="00763577">
      <w:pPr>
        <w:jc w:val="both"/>
        <w:rPr>
          <w:lang w:val="en-US" w:eastAsia="zh-CN"/>
        </w:rPr>
      </w:pPr>
      <w:r>
        <w:rPr>
          <w:rFonts w:hint="eastAsia"/>
          <w:lang w:val="en-US" w:eastAsia="zh-CN"/>
        </w:rPr>
        <w:t xml:space="preserve">                                          Table 2-1 TBS for new FRCs for 52.6-71GHz</w:t>
      </w:r>
    </w:p>
    <w:tbl>
      <w:tblPr>
        <w:tblW w:w="5400" w:type="dxa"/>
        <w:jc w:val="center"/>
        <w:tblInd w:w="93" w:type="dxa"/>
        <w:tblLook w:val="04A0" w:firstRow="1" w:lastRow="0" w:firstColumn="1" w:lastColumn="0" w:noHBand="0" w:noVBand="1"/>
      </w:tblPr>
      <w:tblGrid>
        <w:gridCol w:w="1520"/>
        <w:gridCol w:w="1600"/>
        <w:gridCol w:w="1039"/>
        <w:gridCol w:w="1320"/>
      </w:tblGrid>
      <w:tr w:rsidR="00763577" w:rsidRPr="00763577" w:rsidTr="00D24C67">
        <w:trPr>
          <w:trHeight w:val="28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3577" w:rsidRPr="00D24C67" w:rsidRDefault="00763577" w:rsidP="00763577">
            <w:pPr>
              <w:spacing w:after="0"/>
              <w:rPr>
                <w:color w:val="000000"/>
                <w:lang w:val="en-US" w:eastAsia="zh-CN"/>
              </w:rPr>
            </w:pPr>
            <w:r w:rsidRPr="00D24C67">
              <w:rPr>
                <w:color w:val="000000"/>
                <w:lang w:val="en-US" w:eastAsia="zh-CN"/>
              </w:rPr>
              <w:t>FRC</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763577" w:rsidRPr="00D24C67" w:rsidRDefault="00763577" w:rsidP="00763577">
            <w:pPr>
              <w:spacing w:after="0"/>
              <w:rPr>
                <w:color w:val="000000"/>
                <w:lang w:val="en-US" w:eastAsia="zh-CN"/>
              </w:rPr>
            </w:pPr>
            <w:r w:rsidRPr="00D24C67">
              <w:rPr>
                <w:color w:val="000000"/>
                <w:lang w:val="en-US" w:eastAsia="zh-CN"/>
              </w:rPr>
              <w:t>CBW(MHz)</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763577" w:rsidRPr="00D24C67" w:rsidRDefault="00763577" w:rsidP="00763577">
            <w:pPr>
              <w:spacing w:after="0"/>
              <w:rPr>
                <w:color w:val="000000"/>
                <w:lang w:val="en-US" w:eastAsia="zh-CN"/>
              </w:rPr>
            </w:pPr>
            <w:r w:rsidRPr="00D24C67">
              <w:rPr>
                <w:color w:val="000000"/>
                <w:lang w:val="en-US" w:eastAsia="zh-CN"/>
              </w:rPr>
              <w:t>SCS(kHz)</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763577" w:rsidRPr="00D24C67" w:rsidRDefault="00763577" w:rsidP="00763577">
            <w:pPr>
              <w:spacing w:after="0"/>
              <w:rPr>
                <w:color w:val="000000"/>
                <w:lang w:val="en-US" w:eastAsia="zh-CN"/>
              </w:rPr>
            </w:pPr>
            <w:r w:rsidRPr="00D24C67">
              <w:rPr>
                <w:color w:val="000000"/>
                <w:lang w:val="en-US" w:eastAsia="zh-CN"/>
              </w:rPr>
              <w:t>TBS(bits)</w:t>
            </w:r>
          </w:p>
        </w:tc>
      </w:tr>
      <w:tr w:rsidR="00763577" w:rsidRPr="00763577" w:rsidTr="00D24C67">
        <w:trPr>
          <w:trHeight w:val="280"/>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763577" w:rsidRPr="00D24C67" w:rsidRDefault="00763577" w:rsidP="00763577">
            <w:pPr>
              <w:spacing w:after="0"/>
              <w:rPr>
                <w:color w:val="000000"/>
                <w:lang w:val="en-US" w:eastAsia="zh-CN"/>
              </w:rPr>
            </w:pPr>
            <w:r w:rsidRPr="00D24C67">
              <w:rPr>
                <w:color w:val="000000"/>
                <w:lang w:val="en-US" w:eastAsia="zh-CN"/>
              </w:rPr>
              <w:t>G-FR2-A1-6</w:t>
            </w:r>
          </w:p>
        </w:tc>
        <w:tc>
          <w:tcPr>
            <w:tcW w:w="1600" w:type="dxa"/>
            <w:tcBorders>
              <w:top w:val="nil"/>
              <w:left w:val="nil"/>
              <w:bottom w:val="single" w:sz="4" w:space="0" w:color="auto"/>
              <w:right w:val="single" w:sz="4" w:space="0" w:color="auto"/>
            </w:tcBorders>
            <w:shd w:val="clear" w:color="auto" w:fill="auto"/>
            <w:noWrap/>
            <w:vAlign w:val="center"/>
            <w:hideMark/>
          </w:tcPr>
          <w:p w:rsidR="00763577" w:rsidRPr="00D24C67" w:rsidRDefault="00763577" w:rsidP="00763577">
            <w:pPr>
              <w:spacing w:after="0"/>
              <w:rPr>
                <w:color w:val="000000"/>
                <w:lang w:val="en-US" w:eastAsia="zh-CN"/>
              </w:rPr>
            </w:pPr>
            <w:r w:rsidRPr="00D24C67">
              <w:rPr>
                <w:color w:val="000000"/>
                <w:lang w:val="en-US" w:eastAsia="zh-CN"/>
              </w:rPr>
              <w:t>400([66PRBs])</w:t>
            </w:r>
          </w:p>
        </w:tc>
        <w:tc>
          <w:tcPr>
            <w:tcW w:w="960" w:type="dxa"/>
            <w:tcBorders>
              <w:top w:val="nil"/>
              <w:left w:val="nil"/>
              <w:bottom w:val="single" w:sz="4" w:space="0" w:color="auto"/>
              <w:right w:val="single" w:sz="4" w:space="0" w:color="auto"/>
            </w:tcBorders>
            <w:shd w:val="clear" w:color="auto" w:fill="auto"/>
            <w:noWrap/>
            <w:vAlign w:val="center"/>
            <w:hideMark/>
          </w:tcPr>
          <w:p w:rsidR="00763577" w:rsidRPr="00D24C67" w:rsidRDefault="00763577" w:rsidP="00763577">
            <w:pPr>
              <w:spacing w:after="0"/>
              <w:jc w:val="right"/>
              <w:rPr>
                <w:color w:val="000000"/>
                <w:lang w:val="en-US" w:eastAsia="zh-CN"/>
              </w:rPr>
            </w:pPr>
            <w:r w:rsidRPr="00D24C67">
              <w:rPr>
                <w:color w:val="000000"/>
                <w:lang w:val="en-US" w:eastAsia="zh-CN"/>
              </w:rPr>
              <w:t>480</w:t>
            </w:r>
          </w:p>
        </w:tc>
        <w:tc>
          <w:tcPr>
            <w:tcW w:w="1320" w:type="dxa"/>
            <w:tcBorders>
              <w:top w:val="nil"/>
              <w:left w:val="nil"/>
              <w:bottom w:val="single" w:sz="4" w:space="0" w:color="auto"/>
              <w:right w:val="single" w:sz="4" w:space="0" w:color="auto"/>
            </w:tcBorders>
            <w:shd w:val="clear" w:color="auto" w:fill="auto"/>
            <w:noWrap/>
            <w:vAlign w:val="center"/>
            <w:hideMark/>
          </w:tcPr>
          <w:p w:rsidR="00763577" w:rsidRPr="00D24C67" w:rsidRDefault="00763577" w:rsidP="00763577">
            <w:pPr>
              <w:spacing w:after="0"/>
              <w:rPr>
                <w:color w:val="000000"/>
                <w:lang w:val="en-US" w:eastAsia="zh-CN"/>
              </w:rPr>
            </w:pPr>
            <w:r w:rsidRPr="00D24C67">
              <w:rPr>
                <w:color w:val="000000"/>
                <w:lang w:val="en-US" w:eastAsia="zh-CN"/>
              </w:rPr>
              <w:t>[5632]</w:t>
            </w:r>
          </w:p>
        </w:tc>
      </w:tr>
      <w:tr w:rsidR="00763577" w:rsidRPr="00763577" w:rsidTr="00D24C67">
        <w:trPr>
          <w:trHeight w:val="280"/>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763577" w:rsidRPr="00D24C67" w:rsidRDefault="00763577" w:rsidP="00763577">
            <w:pPr>
              <w:spacing w:after="0"/>
              <w:rPr>
                <w:color w:val="000000"/>
                <w:lang w:val="en-US" w:eastAsia="zh-CN"/>
              </w:rPr>
            </w:pPr>
            <w:r w:rsidRPr="00D24C67">
              <w:rPr>
                <w:color w:val="000000"/>
                <w:lang w:val="en-US" w:eastAsia="zh-CN"/>
              </w:rPr>
              <w:t>G-FR2-A1-7</w:t>
            </w:r>
          </w:p>
        </w:tc>
        <w:tc>
          <w:tcPr>
            <w:tcW w:w="1600" w:type="dxa"/>
            <w:tcBorders>
              <w:top w:val="nil"/>
              <w:left w:val="nil"/>
              <w:bottom w:val="single" w:sz="4" w:space="0" w:color="auto"/>
              <w:right w:val="single" w:sz="4" w:space="0" w:color="auto"/>
            </w:tcBorders>
            <w:shd w:val="clear" w:color="auto" w:fill="auto"/>
            <w:noWrap/>
            <w:vAlign w:val="center"/>
            <w:hideMark/>
          </w:tcPr>
          <w:p w:rsidR="00763577" w:rsidRPr="00D24C67" w:rsidRDefault="00763577" w:rsidP="00763577">
            <w:pPr>
              <w:spacing w:after="0"/>
              <w:rPr>
                <w:color w:val="000000"/>
                <w:lang w:val="en-US" w:eastAsia="zh-CN"/>
              </w:rPr>
            </w:pPr>
            <w:r w:rsidRPr="00D24C67">
              <w:rPr>
                <w:color w:val="000000"/>
                <w:lang w:val="en-US" w:eastAsia="zh-CN"/>
              </w:rPr>
              <w:t>400([32PRBs])</w:t>
            </w:r>
          </w:p>
        </w:tc>
        <w:tc>
          <w:tcPr>
            <w:tcW w:w="960" w:type="dxa"/>
            <w:tcBorders>
              <w:top w:val="nil"/>
              <w:left w:val="nil"/>
              <w:bottom w:val="single" w:sz="4" w:space="0" w:color="auto"/>
              <w:right w:val="single" w:sz="4" w:space="0" w:color="auto"/>
            </w:tcBorders>
            <w:shd w:val="clear" w:color="auto" w:fill="auto"/>
            <w:noWrap/>
            <w:vAlign w:val="center"/>
            <w:hideMark/>
          </w:tcPr>
          <w:p w:rsidR="00763577" w:rsidRPr="00D24C67" w:rsidRDefault="00763577" w:rsidP="00763577">
            <w:pPr>
              <w:spacing w:after="0"/>
              <w:jc w:val="right"/>
              <w:rPr>
                <w:color w:val="000000"/>
                <w:lang w:val="en-US" w:eastAsia="zh-CN"/>
              </w:rPr>
            </w:pPr>
            <w:r w:rsidRPr="00D24C67">
              <w:rPr>
                <w:color w:val="000000"/>
                <w:lang w:val="en-US" w:eastAsia="zh-CN"/>
              </w:rPr>
              <w:t>960</w:t>
            </w:r>
          </w:p>
        </w:tc>
        <w:tc>
          <w:tcPr>
            <w:tcW w:w="1320" w:type="dxa"/>
            <w:tcBorders>
              <w:top w:val="nil"/>
              <w:left w:val="nil"/>
              <w:bottom w:val="single" w:sz="4" w:space="0" w:color="auto"/>
              <w:right w:val="single" w:sz="4" w:space="0" w:color="auto"/>
            </w:tcBorders>
            <w:shd w:val="clear" w:color="auto" w:fill="auto"/>
            <w:noWrap/>
            <w:vAlign w:val="center"/>
            <w:hideMark/>
          </w:tcPr>
          <w:p w:rsidR="00763577" w:rsidRPr="00D24C67" w:rsidRDefault="00763577" w:rsidP="00763577">
            <w:pPr>
              <w:spacing w:after="0"/>
              <w:rPr>
                <w:color w:val="000000"/>
                <w:lang w:val="en-US" w:eastAsia="zh-CN"/>
              </w:rPr>
            </w:pPr>
            <w:r w:rsidRPr="00D24C67">
              <w:rPr>
                <w:color w:val="000000"/>
                <w:lang w:val="en-US" w:eastAsia="zh-CN"/>
              </w:rPr>
              <w:t>[2792]</w:t>
            </w:r>
          </w:p>
        </w:tc>
      </w:tr>
      <w:tr w:rsidR="00763577" w:rsidRPr="00763577" w:rsidTr="00D24C67">
        <w:trPr>
          <w:trHeight w:val="280"/>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763577" w:rsidRPr="00D24C67" w:rsidRDefault="00763577" w:rsidP="00763577">
            <w:pPr>
              <w:spacing w:after="0"/>
              <w:rPr>
                <w:color w:val="000000"/>
                <w:lang w:val="en-US" w:eastAsia="zh-CN"/>
              </w:rPr>
            </w:pPr>
            <w:r w:rsidRPr="00D24C67">
              <w:rPr>
                <w:color w:val="000000"/>
                <w:lang w:val="en-US" w:eastAsia="zh-CN"/>
              </w:rPr>
              <w:t>G-FR2-A1-8</w:t>
            </w:r>
          </w:p>
        </w:tc>
        <w:tc>
          <w:tcPr>
            <w:tcW w:w="1600" w:type="dxa"/>
            <w:tcBorders>
              <w:top w:val="nil"/>
              <w:left w:val="nil"/>
              <w:bottom w:val="single" w:sz="4" w:space="0" w:color="auto"/>
              <w:right w:val="single" w:sz="4" w:space="0" w:color="auto"/>
            </w:tcBorders>
            <w:shd w:val="clear" w:color="auto" w:fill="auto"/>
            <w:noWrap/>
            <w:vAlign w:val="center"/>
            <w:hideMark/>
          </w:tcPr>
          <w:p w:rsidR="00763577" w:rsidRPr="00D24C67" w:rsidRDefault="00763577" w:rsidP="00763577">
            <w:pPr>
              <w:spacing w:after="0"/>
              <w:rPr>
                <w:color w:val="000000"/>
                <w:lang w:val="en-US" w:eastAsia="zh-CN"/>
              </w:rPr>
            </w:pPr>
            <w:r w:rsidRPr="00D24C67">
              <w:rPr>
                <w:color w:val="000000"/>
                <w:lang w:val="en-US" w:eastAsia="zh-CN"/>
              </w:rPr>
              <w:t>[33PRBS]</w:t>
            </w:r>
          </w:p>
        </w:tc>
        <w:tc>
          <w:tcPr>
            <w:tcW w:w="960" w:type="dxa"/>
            <w:tcBorders>
              <w:top w:val="nil"/>
              <w:left w:val="nil"/>
              <w:bottom w:val="single" w:sz="4" w:space="0" w:color="auto"/>
              <w:right w:val="single" w:sz="4" w:space="0" w:color="auto"/>
            </w:tcBorders>
            <w:shd w:val="clear" w:color="auto" w:fill="auto"/>
            <w:noWrap/>
            <w:vAlign w:val="center"/>
            <w:hideMark/>
          </w:tcPr>
          <w:p w:rsidR="00763577" w:rsidRPr="00D24C67" w:rsidRDefault="00763577" w:rsidP="00763577">
            <w:pPr>
              <w:spacing w:after="0"/>
              <w:jc w:val="right"/>
              <w:rPr>
                <w:color w:val="000000"/>
                <w:lang w:val="en-US" w:eastAsia="zh-CN"/>
              </w:rPr>
            </w:pPr>
            <w:r w:rsidRPr="00D24C67">
              <w:rPr>
                <w:color w:val="000000"/>
                <w:lang w:val="en-US" w:eastAsia="zh-CN"/>
              </w:rPr>
              <w:t>480</w:t>
            </w:r>
          </w:p>
        </w:tc>
        <w:tc>
          <w:tcPr>
            <w:tcW w:w="1320" w:type="dxa"/>
            <w:tcBorders>
              <w:top w:val="nil"/>
              <w:left w:val="nil"/>
              <w:bottom w:val="single" w:sz="4" w:space="0" w:color="auto"/>
              <w:right w:val="single" w:sz="4" w:space="0" w:color="auto"/>
            </w:tcBorders>
            <w:shd w:val="clear" w:color="auto" w:fill="auto"/>
            <w:noWrap/>
            <w:vAlign w:val="center"/>
            <w:hideMark/>
          </w:tcPr>
          <w:p w:rsidR="00763577" w:rsidRPr="00D24C67" w:rsidRDefault="00763577" w:rsidP="00763577">
            <w:pPr>
              <w:spacing w:after="0"/>
              <w:rPr>
                <w:color w:val="000000"/>
                <w:lang w:val="en-US" w:eastAsia="zh-CN"/>
              </w:rPr>
            </w:pPr>
            <w:r w:rsidRPr="00D24C67">
              <w:rPr>
                <w:color w:val="000000"/>
                <w:lang w:val="en-US" w:eastAsia="zh-CN"/>
              </w:rPr>
              <w:t>[2856]</w:t>
            </w:r>
          </w:p>
        </w:tc>
      </w:tr>
      <w:tr w:rsidR="00763577" w:rsidRPr="00763577" w:rsidTr="00D24C67">
        <w:trPr>
          <w:trHeight w:val="280"/>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763577" w:rsidRPr="00D24C67" w:rsidRDefault="00763577" w:rsidP="00763577">
            <w:pPr>
              <w:spacing w:after="0"/>
              <w:rPr>
                <w:color w:val="000000"/>
                <w:lang w:val="en-US" w:eastAsia="zh-CN"/>
              </w:rPr>
            </w:pPr>
            <w:r w:rsidRPr="00D24C67">
              <w:rPr>
                <w:color w:val="000000"/>
                <w:lang w:val="en-US" w:eastAsia="zh-CN"/>
              </w:rPr>
              <w:t>G-FR1-A1-9</w:t>
            </w:r>
          </w:p>
        </w:tc>
        <w:tc>
          <w:tcPr>
            <w:tcW w:w="1600" w:type="dxa"/>
            <w:tcBorders>
              <w:top w:val="nil"/>
              <w:left w:val="nil"/>
              <w:bottom w:val="single" w:sz="4" w:space="0" w:color="auto"/>
              <w:right w:val="single" w:sz="4" w:space="0" w:color="auto"/>
            </w:tcBorders>
            <w:shd w:val="clear" w:color="auto" w:fill="auto"/>
            <w:noWrap/>
            <w:vAlign w:val="center"/>
            <w:hideMark/>
          </w:tcPr>
          <w:p w:rsidR="00763577" w:rsidRPr="00D24C67" w:rsidRDefault="00763577" w:rsidP="00763577">
            <w:pPr>
              <w:spacing w:after="0"/>
              <w:rPr>
                <w:color w:val="000000"/>
                <w:lang w:val="en-US" w:eastAsia="zh-CN"/>
              </w:rPr>
            </w:pPr>
            <w:r w:rsidRPr="00D24C67">
              <w:rPr>
                <w:color w:val="000000"/>
                <w:lang w:val="en-US" w:eastAsia="zh-CN"/>
              </w:rPr>
              <w:t>[16PRBs]</w:t>
            </w:r>
          </w:p>
        </w:tc>
        <w:tc>
          <w:tcPr>
            <w:tcW w:w="960" w:type="dxa"/>
            <w:tcBorders>
              <w:top w:val="nil"/>
              <w:left w:val="nil"/>
              <w:bottom w:val="single" w:sz="4" w:space="0" w:color="auto"/>
              <w:right w:val="single" w:sz="4" w:space="0" w:color="auto"/>
            </w:tcBorders>
            <w:shd w:val="clear" w:color="auto" w:fill="auto"/>
            <w:noWrap/>
            <w:vAlign w:val="center"/>
            <w:hideMark/>
          </w:tcPr>
          <w:p w:rsidR="00763577" w:rsidRPr="00D24C67" w:rsidRDefault="00763577" w:rsidP="00763577">
            <w:pPr>
              <w:spacing w:after="0"/>
              <w:jc w:val="right"/>
              <w:rPr>
                <w:color w:val="000000"/>
                <w:lang w:val="en-US" w:eastAsia="zh-CN"/>
              </w:rPr>
            </w:pPr>
            <w:r w:rsidRPr="00D24C67">
              <w:rPr>
                <w:color w:val="000000"/>
                <w:lang w:val="en-US" w:eastAsia="zh-CN"/>
              </w:rPr>
              <w:t>960</w:t>
            </w:r>
          </w:p>
        </w:tc>
        <w:tc>
          <w:tcPr>
            <w:tcW w:w="1320" w:type="dxa"/>
            <w:tcBorders>
              <w:top w:val="nil"/>
              <w:left w:val="nil"/>
              <w:bottom w:val="single" w:sz="4" w:space="0" w:color="auto"/>
              <w:right w:val="single" w:sz="4" w:space="0" w:color="auto"/>
            </w:tcBorders>
            <w:shd w:val="clear" w:color="auto" w:fill="auto"/>
            <w:noWrap/>
            <w:vAlign w:val="center"/>
            <w:hideMark/>
          </w:tcPr>
          <w:p w:rsidR="00763577" w:rsidRPr="00D24C67" w:rsidRDefault="00763577" w:rsidP="00763577">
            <w:pPr>
              <w:spacing w:after="0"/>
              <w:rPr>
                <w:color w:val="000000"/>
                <w:lang w:val="en-US" w:eastAsia="zh-CN"/>
              </w:rPr>
            </w:pPr>
            <w:r w:rsidRPr="00D24C67">
              <w:rPr>
                <w:color w:val="000000"/>
                <w:lang w:val="en-US" w:eastAsia="zh-CN"/>
              </w:rPr>
              <w:t>[1416]</w:t>
            </w:r>
          </w:p>
        </w:tc>
      </w:tr>
    </w:tbl>
    <w:p w:rsidR="00763577" w:rsidRDefault="00763577">
      <w:pPr>
        <w:jc w:val="both"/>
        <w:rPr>
          <w:lang w:val="en-US" w:eastAsia="zh-CN"/>
        </w:rPr>
      </w:pPr>
    </w:p>
    <w:p w:rsidR="00835C26" w:rsidRPr="0086726B" w:rsidRDefault="00835C26">
      <w:pPr>
        <w:jc w:val="both"/>
        <w:rPr>
          <w:b/>
          <w:lang w:val="en-US" w:eastAsia="zh-CN"/>
        </w:rPr>
      </w:pPr>
      <w:r w:rsidRPr="0086726B">
        <w:rPr>
          <w:rFonts w:hint="eastAsia"/>
          <w:b/>
          <w:lang w:val="en-US" w:eastAsia="zh-CN"/>
        </w:rPr>
        <w:t xml:space="preserve">Proposal 3: Define </w:t>
      </w:r>
      <w:r w:rsidRPr="0086726B">
        <w:rPr>
          <w:b/>
          <w:lang w:val="en-US" w:eastAsia="zh-CN"/>
        </w:rPr>
        <w:t>G-FR2-A1-</w:t>
      </w:r>
      <w:r w:rsidRPr="0086726B">
        <w:rPr>
          <w:rFonts w:hint="eastAsia"/>
          <w:b/>
          <w:lang w:val="en-US" w:eastAsia="zh-CN"/>
        </w:rPr>
        <w:t xml:space="preserve">6 and </w:t>
      </w:r>
      <w:r w:rsidRPr="0086726B">
        <w:rPr>
          <w:b/>
          <w:lang w:val="en-US" w:eastAsia="zh-CN"/>
        </w:rPr>
        <w:t>G-FR2-A1-</w:t>
      </w:r>
      <w:r w:rsidRPr="0086726B">
        <w:rPr>
          <w:rFonts w:hint="eastAsia"/>
          <w:b/>
          <w:lang w:val="en-US" w:eastAsia="zh-CN"/>
        </w:rPr>
        <w:t xml:space="preserve">7 for sensitivity for </w:t>
      </w:r>
      <w:proofErr w:type="gramStart"/>
      <w:r w:rsidRPr="0086726B">
        <w:rPr>
          <w:rFonts w:hint="eastAsia"/>
          <w:b/>
          <w:lang w:val="en-US" w:eastAsia="zh-CN"/>
        </w:rPr>
        <w:t>400MHz/480kHz</w:t>
      </w:r>
      <w:proofErr w:type="gramEnd"/>
      <w:r w:rsidRPr="0086726B">
        <w:rPr>
          <w:rFonts w:hint="eastAsia"/>
          <w:b/>
          <w:lang w:val="en-US" w:eastAsia="zh-CN"/>
        </w:rPr>
        <w:t xml:space="preserve"> and 400MHz/960kHz respectively.</w:t>
      </w:r>
    </w:p>
    <w:p w:rsidR="00835C26" w:rsidRPr="0086726B" w:rsidRDefault="00835C26">
      <w:pPr>
        <w:jc w:val="both"/>
        <w:rPr>
          <w:b/>
          <w:lang w:val="en-US" w:eastAsia="zh-CN"/>
        </w:rPr>
      </w:pPr>
      <w:r w:rsidRPr="0086726B">
        <w:rPr>
          <w:rFonts w:hint="eastAsia"/>
          <w:b/>
          <w:lang w:val="en-US" w:eastAsia="zh-CN"/>
        </w:rPr>
        <w:t xml:space="preserve">Proposal 4: Define </w:t>
      </w:r>
      <w:r w:rsidRPr="0086726B">
        <w:rPr>
          <w:b/>
          <w:lang w:val="en-US" w:eastAsia="zh-CN"/>
        </w:rPr>
        <w:t>G-FR2-A1-</w:t>
      </w:r>
      <w:r w:rsidRPr="0086726B">
        <w:rPr>
          <w:rFonts w:hint="eastAsia"/>
          <w:b/>
          <w:lang w:val="en-US" w:eastAsia="zh-CN"/>
        </w:rPr>
        <w:t xml:space="preserve">8 and </w:t>
      </w:r>
      <w:r w:rsidRPr="0086726B">
        <w:rPr>
          <w:b/>
          <w:lang w:val="en-US" w:eastAsia="zh-CN"/>
        </w:rPr>
        <w:t>G-FR2-A1-</w:t>
      </w:r>
      <w:r w:rsidRPr="0086726B">
        <w:rPr>
          <w:rFonts w:hint="eastAsia"/>
          <w:b/>
          <w:lang w:val="en-US" w:eastAsia="zh-CN"/>
        </w:rPr>
        <w:t xml:space="preserve">9 for ICS for </w:t>
      </w:r>
      <w:proofErr w:type="gramStart"/>
      <w:r w:rsidRPr="0086726B">
        <w:rPr>
          <w:rFonts w:hint="eastAsia"/>
          <w:b/>
          <w:lang w:val="en-US" w:eastAsia="zh-CN"/>
        </w:rPr>
        <w:t>400MHz/480kHz</w:t>
      </w:r>
      <w:proofErr w:type="gramEnd"/>
      <w:r w:rsidRPr="0086726B">
        <w:rPr>
          <w:rFonts w:hint="eastAsia"/>
          <w:b/>
          <w:lang w:val="en-US" w:eastAsia="zh-CN"/>
        </w:rPr>
        <w:t xml:space="preserve"> and 400MHz/960kHz respectively.</w:t>
      </w:r>
    </w:p>
    <w:p w:rsidR="00835C26" w:rsidRDefault="00835C26">
      <w:pPr>
        <w:jc w:val="both"/>
        <w:rPr>
          <w:lang w:val="en-US" w:eastAsia="zh-CN"/>
        </w:rPr>
      </w:pPr>
    </w:p>
    <w:p w:rsidR="00696C68" w:rsidRDefault="005F5372" w:rsidP="00696C68">
      <w:pPr>
        <w:jc w:val="both"/>
        <w:rPr>
          <w:lang w:val="en-US" w:eastAsia="zh-CN"/>
        </w:rPr>
      </w:pPr>
      <w:r>
        <w:rPr>
          <w:rFonts w:hint="eastAsia"/>
          <w:lang w:val="sv-SE" w:eastAsia="zh-CN"/>
        </w:rPr>
        <w:t xml:space="preserve">The </w:t>
      </w:r>
      <w:r w:rsidRPr="005F5372">
        <w:rPr>
          <w:lang w:val="sv-SE" w:eastAsia="zh-CN"/>
        </w:rPr>
        <w:t>SNR value for each FRC shall be specified by</w:t>
      </w:r>
      <w:r>
        <w:rPr>
          <w:rFonts w:hint="eastAsia"/>
          <w:lang w:val="sv-SE" w:eastAsia="zh-CN"/>
        </w:rPr>
        <w:t xml:space="preserve"> link level simulation, the </w:t>
      </w:r>
      <w:r w:rsidR="00807E51" w:rsidRPr="00807E51">
        <w:rPr>
          <w:lang w:val="sv-SE" w:eastAsia="zh-CN"/>
        </w:rPr>
        <w:t>Simulation assumptions</w:t>
      </w:r>
      <w:r w:rsidR="00807E51">
        <w:rPr>
          <w:rFonts w:hint="eastAsia"/>
          <w:lang w:val="sv-SE" w:eastAsia="zh-CN"/>
        </w:rPr>
        <w:t xml:space="preserve"> in </w:t>
      </w:r>
      <w:r w:rsidR="00807E51" w:rsidRPr="00807E51">
        <w:rPr>
          <w:bCs/>
          <w:lang w:val="en-US"/>
        </w:rPr>
        <w:t>R4-1801031</w:t>
      </w:r>
      <w:r w:rsidR="00807E51">
        <w:rPr>
          <w:rFonts w:hint="eastAsia"/>
          <w:bCs/>
          <w:lang w:val="en-US" w:eastAsia="zh-CN"/>
        </w:rPr>
        <w:t xml:space="preserve">[2] for FR2 FRC </w:t>
      </w:r>
      <w:r w:rsidR="002E05FA">
        <w:rPr>
          <w:rFonts w:hint="eastAsia"/>
          <w:bCs/>
          <w:lang w:val="en-US" w:eastAsia="zh-CN"/>
        </w:rPr>
        <w:t xml:space="preserve">simulation </w:t>
      </w:r>
      <w:r w:rsidR="00807E51">
        <w:rPr>
          <w:rFonts w:hint="eastAsia"/>
          <w:bCs/>
          <w:lang w:val="en-US" w:eastAsia="zh-CN"/>
        </w:rPr>
        <w:t>can be as starting point</w:t>
      </w:r>
      <w:r w:rsidR="002E05FA">
        <w:rPr>
          <w:rFonts w:hint="eastAsia"/>
          <w:bCs/>
          <w:lang w:val="en-US" w:eastAsia="zh-CN"/>
        </w:rPr>
        <w:t xml:space="preserve"> for 52.6-71GHz</w:t>
      </w:r>
      <w:r w:rsidR="00807E51">
        <w:rPr>
          <w:rFonts w:hint="eastAsia"/>
          <w:bCs/>
          <w:lang w:val="en-US" w:eastAsia="zh-CN"/>
        </w:rPr>
        <w:t xml:space="preserve">. </w:t>
      </w:r>
      <w:r w:rsidR="00807E51">
        <w:rPr>
          <w:bCs/>
          <w:lang w:val="en-US" w:eastAsia="zh-CN"/>
        </w:rPr>
        <w:t>I</w:t>
      </w:r>
      <w:r w:rsidR="00807E51">
        <w:rPr>
          <w:rFonts w:hint="eastAsia"/>
          <w:bCs/>
          <w:lang w:val="en-US" w:eastAsia="zh-CN"/>
        </w:rPr>
        <w:t xml:space="preserve">n this contribution, </w:t>
      </w:r>
      <w:r w:rsidR="00696C68">
        <w:rPr>
          <w:rFonts w:hint="eastAsia"/>
          <w:lang w:eastAsia="zh-CN"/>
        </w:rPr>
        <w:t>such as</w:t>
      </w:r>
      <w:r w:rsidR="00696C68">
        <w:rPr>
          <w:lang w:val="en-US" w:eastAsia="zh-CN"/>
        </w:rPr>
        <w:t xml:space="preserve"> </w:t>
      </w:r>
      <w:r w:rsidR="00696C68">
        <w:rPr>
          <w:rFonts w:hint="eastAsia"/>
          <w:lang w:val="en-US" w:eastAsia="zh-CN"/>
        </w:rPr>
        <w:t>t</w:t>
      </w:r>
      <w:r w:rsidR="002E05FA">
        <w:rPr>
          <w:rFonts w:hint="eastAsia"/>
          <w:lang w:val="en-US" w:eastAsia="zh-CN"/>
        </w:rPr>
        <w:t>he MCS index 4 an</w:t>
      </w:r>
      <w:r w:rsidR="00696C68">
        <w:rPr>
          <w:rFonts w:hint="eastAsia"/>
          <w:lang w:val="en-US" w:eastAsia="zh-CN"/>
        </w:rPr>
        <w:t xml:space="preserve">d target coding rate = 308/1024, </w:t>
      </w:r>
      <w:r w:rsidR="002E05FA">
        <w:rPr>
          <w:rFonts w:hint="eastAsia"/>
          <w:lang w:eastAsia="zh-CN"/>
        </w:rPr>
        <w:t>MMSE receiver, DMRS pattern: 1+1 (2, 11), no data in DMRS symbol, PTRS configuration: K</w:t>
      </w:r>
      <w:r w:rsidR="002E05FA" w:rsidRPr="00B66019">
        <w:rPr>
          <w:vertAlign w:val="subscript"/>
          <w:lang w:eastAsia="zh-CN"/>
        </w:rPr>
        <w:t>PTRS</w:t>
      </w:r>
      <w:r w:rsidR="002E05FA">
        <w:rPr>
          <w:rFonts w:hint="eastAsia"/>
          <w:lang w:eastAsia="zh-CN"/>
        </w:rPr>
        <w:t>=2, L</w:t>
      </w:r>
      <w:r w:rsidR="002E05FA" w:rsidRPr="00B66019">
        <w:rPr>
          <w:vertAlign w:val="subscript"/>
          <w:lang w:eastAsia="zh-CN"/>
        </w:rPr>
        <w:t>PTRS</w:t>
      </w:r>
      <w:r w:rsidR="002E05FA">
        <w:rPr>
          <w:rFonts w:hint="eastAsia"/>
          <w:lang w:eastAsia="zh-CN"/>
        </w:rPr>
        <w:t xml:space="preserve">=1, </w:t>
      </w:r>
      <w:r w:rsidR="002E05FA" w:rsidRPr="00281253">
        <w:rPr>
          <w:lang w:eastAsia="zh-CN"/>
        </w:rPr>
        <w:t xml:space="preserve">No phase noise simulation, </w:t>
      </w:r>
      <w:r w:rsidR="002E05FA">
        <w:rPr>
          <w:rFonts w:hint="eastAsia"/>
          <w:lang w:eastAsia="zh-CN"/>
        </w:rPr>
        <w:t xml:space="preserve">no data in </w:t>
      </w:r>
      <w:r w:rsidR="002E05FA" w:rsidRPr="00281253">
        <w:rPr>
          <w:lang w:eastAsia="zh-CN"/>
        </w:rPr>
        <w:t>PTRS REs</w:t>
      </w:r>
      <w:r w:rsidR="002E05FA">
        <w:rPr>
          <w:rFonts w:hint="eastAsia"/>
          <w:lang w:eastAsia="zh-CN"/>
        </w:rPr>
        <w:t xml:space="preserve"> </w:t>
      </w:r>
      <w:r w:rsidR="00696C68">
        <w:rPr>
          <w:rFonts w:hint="eastAsia"/>
          <w:lang w:val="en-US" w:eastAsia="zh-CN"/>
        </w:rPr>
        <w:t>for FR2 FRC can be reused for 52.6-71GHz.</w:t>
      </w:r>
    </w:p>
    <w:p w:rsidR="00807E51" w:rsidRPr="0086726B" w:rsidRDefault="00696C68" w:rsidP="00807E51">
      <w:pPr>
        <w:jc w:val="both"/>
        <w:rPr>
          <w:b/>
          <w:lang w:val="en-US" w:eastAsia="zh-CN"/>
        </w:rPr>
      </w:pPr>
      <w:r w:rsidRPr="0086726B">
        <w:rPr>
          <w:rFonts w:hint="eastAsia"/>
          <w:b/>
          <w:lang w:val="en-US" w:eastAsia="zh-CN"/>
        </w:rPr>
        <w:t>Proposal</w:t>
      </w:r>
      <w:r w:rsidR="00A27038" w:rsidRPr="0086726B">
        <w:rPr>
          <w:rFonts w:hint="eastAsia"/>
          <w:b/>
          <w:lang w:val="en-US" w:eastAsia="zh-CN"/>
        </w:rPr>
        <w:t xml:space="preserve"> 5: </w:t>
      </w:r>
      <w:r w:rsidR="00A27038" w:rsidRPr="0086726B">
        <w:rPr>
          <w:rFonts w:hint="eastAsia"/>
          <w:b/>
          <w:lang w:val="sv-SE" w:eastAsia="zh-CN"/>
        </w:rPr>
        <w:t xml:space="preserve">The </w:t>
      </w:r>
      <w:r w:rsidR="00A27038" w:rsidRPr="0086726B">
        <w:rPr>
          <w:b/>
          <w:lang w:val="sv-SE" w:eastAsia="zh-CN"/>
        </w:rPr>
        <w:t>Simulation assumptions</w:t>
      </w:r>
      <w:r w:rsidR="00A27038" w:rsidRPr="0086726B">
        <w:rPr>
          <w:rFonts w:hint="eastAsia"/>
          <w:b/>
          <w:lang w:val="sv-SE" w:eastAsia="zh-CN"/>
        </w:rPr>
        <w:t xml:space="preserve"> in </w:t>
      </w:r>
      <w:r w:rsidR="00A27038" w:rsidRPr="0086726B">
        <w:rPr>
          <w:b/>
          <w:bCs/>
          <w:lang w:val="en-US"/>
        </w:rPr>
        <w:t>R4-1801031</w:t>
      </w:r>
      <w:r w:rsidR="00A27038" w:rsidRPr="0086726B">
        <w:rPr>
          <w:rFonts w:hint="eastAsia"/>
          <w:b/>
          <w:bCs/>
          <w:lang w:val="en-US" w:eastAsia="zh-CN"/>
        </w:rPr>
        <w:t>[2] for FR2 FRC simulation can be as starting point for 52.6-71GHz.</w:t>
      </w:r>
    </w:p>
    <w:p w:rsidR="00990F5B" w:rsidRDefault="00990F5B">
      <w:pPr>
        <w:widowControl w:val="0"/>
        <w:spacing w:after="0"/>
        <w:jc w:val="both"/>
        <w:rPr>
          <w:b/>
          <w:lang w:val="en-US" w:eastAsia="zh-CN"/>
        </w:rPr>
      </w:pPr>
    </w:p>
    <w:p w:rsidR="00B40B45" w:rsidRPr="00C74C7A" w:rsidRDefault="00B40B45">
      <w:pPr>
        <w:jc w:val="both"/>
        <w:rPr>
          <w:lang w:val="en-US" w:eastAsia="zh-CN"/>
        </w:rPr>
      </w:pPr>
    </w:p>
    <w:p w:rsidR="00BF3F85" w:rsidRDefault="00BF3F85">
      <w:pPr>
        <w:pStyle w:val="10"/>
        <w:numPr>
          <w:ilvl w:val="0"/>
          <w:numId w:val="4"/>
        </w:numPr>
        <w:ind w:left="0" w:firstLine="0"/>
        <w:jc w:val="both"/>
      </w:pPr>
      <w:r w:rsidRPr="00D44EA4">
        <w:rPr>
          <w:rFonts w:hint="eastAsia"/>
        </w:rPr>
        <w:lastRenderedPageBreak/>
        <w:t>Conclusion</w:t>
      </w:r>
    </w:p>
    <w:p w:rsidR="00826AEE" w:rsidRPr="00826AEE" w:rsidRDefault="00BF7B8B">
      <w:pPr>
        <w:jc w:val="both"/>
        <w:rPr>
          <w:lang w:eastAsia="zh-CN"/>
        </w:rPr>
      </w:pPr>
      <w:r w:rsidRPr="00BF7B8B">
        <w:rPr>
          <w:lang w:eastAsia="zh-CN"/>
        </w:rPr>
        <w:t xml:space="preserve">This contribution provides analysis on </w:t>
      </w:r>
      <w:r>
        <w:rPr>
          <w:rFonts w:hint="eastAsia"/>
          <w:lang w:eastAsia="zh-CN"/>
        </w:rPr>
        <w:t xml:space="preserve">BS RX RF </w:t>
      </w:r>
      <w:r>
        <w:rPr>
          <w:lang w:eastAsia="zh-CN"/>
        </w:rPr>
        <w:t>requirement</w:t>
      </w:r>
      <w:r w:rsidR="001E3D2C">
        <w:rPr>
          <w:rFonts w:hint="eastAsia"/>
          <w:lang w:eastAsia="zh-CN"/>
        </w:rPr>
        <w:t>s</w:t>
      </w:r>
      <w:r>
        <w:rPr>
          <w:rFonts w:hint="eastAsia"/>
          <w:lang w:eastAsia="zh-CN"/>
        </w:rPr>
        <w:t xml:space="preserve"> </w:t>
      </w:r>
      <w:r w:rsidRPr="00BF7B8B">
        <w:rPr>
          <w:lang w:eastAsia="zh-CN"/>
        </w:rPr>
        <w:t>for</w:t>
      </w:r>
      <w:r>
        <w:rPr>
          <w:rFonts w:hint="eastAsia"/>
          <w:lang w:eastAsia="zh-CN"/>
        </w:rPr>
        <w:t xml:space="preserve"> 52.6-71GHz</w:t>
      </w:r>
      <w:r w:rsidRPr="00BF7B8B">
        <w:rPr>
          <w:lang w:eastAsia="zh-CN"/>
        </w:rPr>
        <w:t>. The following proposals</w:t>
      </w:r>
      <w:r w:rsidR="00D807F3">
        <w:rPr>
          <w:rFonts w:hint="eastAsia"/>
          <w:lang w:eastAsia="zh-CN"/>
        </w:rPr>
        <w:t xml:space="preserve"> and observations</w:t>
      </w:r>
      <w:r w:rsidRPr="00BF7B8B">
        <w:rPr>
          <w:lang w:eastAsia="zh-CN"/>
        </w:rPr>
        <w:t xml:space="preserve"> are concluded as follows:</w:t>
      </w:r>
    </w:p>
    <w:p w:rsidR="0042008A" w:rsidRPr="008C646D" w:rsidRDefault="0042008A" w:rsidP="0042008A">
      <w:pPr>
        <w:jc w:val="both"/>
        <w:rPr>
          <w:b/>
          <w:lang w:eastAsia="zh-CN"/>
        </w:rPr>
      </w:pPr>
      <w:r w:rsidRPr="008C646D">
        <w:rPr>
          <w:rFonts w:hint="eastAsia"/>
          <w:b/>
          <w:lang w:eastAsia="zh-CN"/>
        </w:rPr>
        <w:t xml:space="preserve">Proposal 1: </w:t>
      </w:r>
      <w:r>
        <w:rPr>
          <w:rFonts w:hint="eastAsia"/>
          <w:b/>
          <w:lang w:eastAsia="zh-CN"/>
        </w:rPr>
        <w:t xml:space="preserve">Re-use FR2 </w:t>
      </w:r>
      <w:r w:rsidRPr="008C646D">
        <w:rPr>
          <w:b/>
          <w:lang w:eastAsia="ja-JP"/>
        </w:rPr>
        <w:t>EIS</w:t>
      </w:r>
      <w:r w:rsidRPr="008C646D">
        <w:rPr>
          <w:b/>
          <w:vertAlign w:val="subscript"/>
          <w:lang w:eastAsia="ja-JP"/>
        </w:rPr>
        <w:t>REFSENS_50M</w:t>
      </w:r>
      <w:r w:rsidRPr="008C646D">
        <w:rPr>
          <w:rFonts w:hint="eastAsia"/>
          <w:b/>
          <w:lang w:eastAsia="zh-CN"/>
        </w:rPr>
        <w:t xml:space="preserve"> </w:t>
      </w:r>
      <w:r>
        <w:rPr>
          <w:rFonts w:hint="eastAsia"/>
          <w:b/>
          <w:lang w:eastAsia="zh-CN"/>
        </w:rPr>
        <w:t>f</w:t>
      </w:r>
      <w:r w:rsidRPr="008C646D">
        <w:rPr>
          <w:rFonts w:hint="eastAsia"/>
          <w:b/>
          <w:lang w:eastAsia="zh-CN"/>
        </w:rPr>
        <w:t xml:space="preserve">or </w:t>
      </w:r>
      <w:r>
        <w:rPr>
          <w:rFonts w:hint="eastAsia"/>
          <w:b/>
          <w:lang w:eastAsia="zh-CN"/>
        </w:rPr>
        <w:t xml:space="preserve">reference </w:t>
      </w:r>
      <w:r w:rsidRPr="008C646D">
        <w:rPr>
          <w:rFonts w:hint="eastAsia"/>
          <w:b/>
          <w:lang w:eastAsia="zh-CN"/>
        </w:rPr>
        <w:t xml:space="preserve">sensitivity </w:t>
      </w:r>
      <w:r w:rsidRPr="008C646D">
        <w:rPr>
          <w:b/>
          <w:lang w:eastAsia="zh-CN"/>
        </w:rPr>
        <w:t>declaration</w:t>
      </w:r>
      <w:r w:rsidRPr="008C646D">
        <w:rPr>
          <w:rFonts w:hint="eastAsia"/>
          <w:b/>
          <w:lang w:eastAsia="zh-CN"/>
        </w:rPr>
        <w:t xml:space="preserve"> </w:t>
      </w:r>
      <w:r>
        <w:rPr>
          <w:rFonts w:hint="eastAsia"/>
          <w:b/>
          <w:lang w:eastAsia="zh-CN"/>
        </w:rPr>
        <w:t xml:space="preserve">for </w:t>
      </w:r>
      <w:r w:rsidRPr="008C646D">
        <w:rPr>
          <w:b/>
        </w:rPr>
        <w:t>52.6-71GHz</w:t>
      </w:r>
      <w:r w:rsidRPr="008C646D">
        <w:rPr>
          <w:rFonts w:hint="eastAsia"/>
          <w:b/>
          <w:lang w:eastAsia="zh-CN"/>
        </w:rPr>
        <w:t>.</w:t>
      </w:r>
    </w:p>
    <w:p w:rsidR="00DB07AD" w:rsidRPr="0086726B" w:rsidRDefault="00DB07AD" w:rsidP="00DB07AD">
      <w:pPr>
        <w:jc w:val="both"/>
        <w:rPr>
          <w:b/>
          <w:lang w:eastAsia="zh-CN"/>
        </w:rPr>
      </w:pPr>
      <w:r w:rsidRPr="0086726B">
        <w:rPr>
          <w:rFonts w:hint="eastAsia"/>
          <w:b/>
          <w:lang w:eastAsia="zh-CN"/>
        </w:rPr>
        <w:t xml:space="preserve">Proposal 2: Re-use the FR2 </w:t>
      </w:r>
      <w:r w:rsidRPr="0086726B">
        <w:rPr>
          <w:b/>
          <w:lang w:eastAsia="ja-JP"/>
        </w:rPr>
        <w:t>EIS</w:t>
      </w:r>
      <w:r w:rsidRPr="0086726B">
        <w:rPr>
          <w:b/>
          <w:vertAlign w:val="subscript"/>
          <w:lang w:eastAsia="ja-JP"/>
        </w:rPr>
        <w:t>REFSENS_50M</w:t>
      </w:r>
      <w:r w:rsidRPr="0086726B">
        <w:rPr>
          <w:rFonts w:hint="eastAsia"/>
          <w:b/>
          <w:lang w:eastAsia="zh-CN"/>
        </w:rPr>
        <w:t xml:space="preserve"> declared range for 52.6-71GHz.</w:t>
      </w:r>
    </w:p>
    <w:p w:rsidR="00DB07AD" w:rsidRPr="0086726B" w:rsidRDefault="00DB07AD" w:rsidP="00DB07AD">
      <w:pPr>
        <w:jc w:val="both"/>
        <w:rPr>
          <w:b/>
          <w:lang w:val="en-US" w:eastAsia="zh-CN"/>
        </w:rPr>
      </w:pPr>
      <w:r w:rsidRPr="0086726B">
        <w:rPr>
          <w:rFonts w:hint="eastAsia"/>
          <w:b/>
          <w:lang w:val="en-US" w:eastAsia="zh-CN"/>
        </w:rPr>
        <w:t xml:space="preserve">Proposal 3: Define </w:t>
      </w:r>
      <w:r w:rsidRPr="0086726B">
        <w:rPr>
          <w:b/>
          <w:lang w:val="en-US" w:eastAsia="zh-CN"/>
        </w:rPr>
        <w:t>G-FR2-A1-</w:t>
      </w:r>
      <w:r w:rsidRPr="0086726B">
        <w:rPr>
          <w:rFonts w:hint="eastAsia"/>
          <w:b/>
          <w:lang w:val="en-US" w:eastAsia="zh-CN"/>
        </w:rPr>
        <w:t xml:space="preserve">6 and </w:t>
      </w:r>
      <w:r w:rsidRPr="0086726B">
        <w:rPr>
          <w:b/>
          <w:lang w:val="en-US" w:eastAsia="zh-CN"/>
        </w:rPr>
        <w:t>G-FR2-A1-</w:t>
      </w:r>
      <w:r w:rsidRPr="0086726B">
        <w:rPr>
          <w:rFonts w:hint="eastAsia"/>
          <w:b/>
          <w:lang w:val="en-US" w:eastAsia="zh-CN"/>
        </w:rPr>
        <w:t xml:space="preserve">7 for sensitivity for </w:t>
      </w:r>
      <w:proofErr w:type="gramStart"/>
      <w:r w:rsidRPr="0086726B">
        <w:rPr>
          <w:rFonts w:hint="eastAsia"/>
          <w:b/>
          <w:lang w:val="en-US" w:eastAsia="zh-CN"/>
        </w:rPr>
        <w:t>400MHz/480kHz</w:t>
      </w:r>
      <w:proofErr w:type="gramEnd"/>
      <w:r w:rsidRPr="0086726B">
        <w:rPr>
          <w:rFonts w:hint="eastAsia"/>
          <w:b/>
          <w:lang w:val="en-US" w:eastAsia="zh-CN"/>
        </w:rPr>
        <w:t xml:space="preserve"> and 400MHz/960kHz respectively.</w:t>
      </w:r>
    </w:p>
    <w:p w:rsidR="00DB07AD" w:rsidRPr="0086726B" w:rsidRDefault="00DB07AD" w:rsidP="00DB07AD">
      <w:pPr>
        <w:jc w:val="both"/>
        <w:rPr>
          <w:b/>
          <w:lang w:val="en-US" w:eastAsia="zh-CN"/>
        </w:rPr>
      </w:pPr>
      <w:r w:rsidRPr="0086726B">
        <w:rPr>
          <w:rFonts w:hint="eastAsia"/>
          <w:b/>
          <w:lang w:val="en-US" w:eastAsia="zh-CN"/>
        </w:rPr>
        <w:t xml:space="preserve">Proposal 4: Define </w:t>
      </w:r>
      <w:r w:rsidRPr="0086726B">
        <w:rPr>
          <w:b/>
          <w:lang w:val="en-US" w:eastAsia="zh-CN"/>
        </w:rPr>
        <w:t>G-FR2-A1-</w:t>
      </w:r>
      <w:r w:rsidRPr="0086726B">
        <w:rPr>
          <w:rFonts w:hint="eastAsia"/>
          <w:b/>
          <w:lang w:val="en-US" w:eastAsia="zh-CN"/>
        </w:rPr>
        <w:t xml:space="preserve">8 and </w:t>
      </w:r>
      <w:r w:rsidRPr="0086726B">
        <w:rPr>
          <w:b/>
          <w:lang w:val="en-US" w:eastAsia="zh-CN"/>
        </w:rPr>
        <w:t>G-FR2-A1-</w:t>
      </w:r>
      <w:r w:rsidRPr="0086726B">
        <w:rPr>
          <w:rFonts w:hint="eastAsia"/>
          <w:b/>
          <w:lang w:val="en-US" w:eastAsia="zh-CN"/>
        </w:rPr>
        <w:t xml:space="preserve">9 for ICS for </w:t>
      </w:r>
      <w:proofErr w:type="gramStart"/>
      <w:r w:rsidRPr="0086726B">
        <w:rPr>
          <w:rFonts w:hint="eastAsia"/>
          <w:b/>
          <w:lang w:val="en-US" w:eastAsia="zh-CN"/>
        </w:rPr>
        <w:t>400MHz/480kHz</w:t>
      </w:r>
      <w:proofErr w:type="gramEnd"/>
      <w:r w:rsidRPr="0086726B">
        <w:rPr>
          <w:rFonts w:hint="eastAsia"/>
          <w:b/>
          <w:lang w:val="en-US" w:eastAsia="zh-CN"/>
        </w:rPr>
        <w:t xml:space="preserve"> and 400MHz/960kHz respectively.</w:t>
      </w:r>
    </w:p>
    <w:p w:rsidR="00DB07AD" w:rsidRPr="0086726B" w:rsidRDefault="00DB07AD" w:rsidP="00DB07AD">
      <w:pPr>
        <w:jc w:val="both"/>
        <w:rPr>
          <w:b/>
          <w:lang w:val="en-US" w:eastAsia="zh-CN"/>
        </w:rPr>
      </w:pPr>
      <w:r w:rsidRPr="0086726B">
        <w:rPr>
          <w:rFonts w:hint="eastAsia"/>
          <w:b/>
          <w:lang w:val="en-US" w:eastAsia="zh-CN"/>
        </w:rPr>
        <w:t xml:space="preserve">Proposal 5: </w:t>
      </w:r>
      <w:r w:rsidRPr="0086726B">
        <w:rPr>
          <w:rFonts w:hint="eastAsia"/>
          <w:b/>
          <w:lang w:val="sv-SE" w:eastAsia="zh-CN"/>
        </w:rPr>
        <w:t xml:space="preserve">The </w:t>
      </w:r>
      <w:r w:rsidRPr="0086726B">
        <w:rPr>
          <w:b/>
          <w:lang w:val="sv-SE" w:eastAsia="zh-CN"/>
        </w:rPr>
        <w:t>Simulation assumptions</w:t>
      </w:r>
      <w:r w:rsidRPr="0086726B">
        <w:rPr>
          <w:rFonts w:hint="eastAsia"/>
          <w:b/>
          <w:lang w:val="sv-SE" w:eastAsia="zh-CN"/>
        </w:rPr>
        <w:t xml:space="preserve"> in </w:t>
      </w:r>
      <w:r w:rsidRPr="0086726B">
        <w:rPr>
          <w:b/>
          <w:bCs/>
          <w:lang w:val="en-US"/>
        </w:rPr>
        <w:t>R4-1801031</w:t>
      </w:r>
      <w:r w:rsidRPr="0086726B">
        <w:rPr>
          <w:rFonts w:hint="eastAsia"/>
          <w:b/>
          <w:bCs/>
          <w:lang w:val="en-US" w:eastAsia="zh-CN"/>
        </w:rPr>
        <w:t>[2] for FR2 FRC simulation can be as starting point for 52.6-71GHz.</w:t>
      </w:r>
    </w:p>
    <w:p w:rsidR="00166CA6" w:rsidRPr="001252BE" w:rsidRDefault="00166CA6">
      <w:pPr>
        <w:jc w:val="both"/>
        <w:rPr>
          <w:rFonts w:hint="eastAsia"/>
          <w:b/>
          <w:lang w:val="en-US" w:eastAsia="zh-CN"/>
        </w:rPr>
      </w:pPr>
      <w:bookmarkStart w:id="2" w:name="_GoBack"/>
      <w:bookmarkEnd w:id="2"/>
    </w:p>
    <w:p w:rsidR="0042008A" w:rsidRPr="00166CA6" w:rsidRDefault="0042008A">
      <w:pPr>
        <w:jc w:val="both"/>
        <w:rPr>
          <w:b/>
          <w:lang w:eastAsia="zh-CN"/>
        </w:rPr>
      </w:pPr>
    </w:p>
    <w:p w:rsidR="007B3883" w:rsidRDefault="006C77F8">
      <w:pPr>
        <w:pStyle w:val="10"/>
        <w:numPr>
          <w:ilvl w:val="0"/>
          <w:numId w:val="4"/>
        </w:numPr>
        <w:ind w:left="0" w:firstLine="0"/>
        <w:jc w:val="both"/>
      </w:pPr>
      <w:r w:rsidRPr="006B59E9">
        <w:t>References</w:t>
      </w:r>
    </w:p>
    <w:bookmarkEnd w:id="0"/>
    <w:bookmarkEnd w:id="1"/>
    <w:p w:rsidR="00E80496" w:rsidRPr="001F3067" w:rsidRDefault="0086726B" w:rsidP="0086726B">
      <w:pPr>
        <w:numPr>
          <w:ilvl w:val="0"/>
          <w:numId w:val="5"/>
        </w:numPr>
        <w:jc w:val="both"/>
        <w:rPr>
          <w:lang w:eastAsia="zh-CN"/>
        </w:rPr>
      </w:pPr>
      <w:r w:rsidRPr="0086726B">
        <w:rPr>
          <w:lang w:eastAsia="zh-CN"/>
        </w:rPr>
        <w:t>R4-2108639, WF on BS RX RF requirements for 52.6 – 71 GHz, Huawei, RAN4#99-e</w:t>
      </w:r>
      <w:r w:rsidR="00166CA6" w:rsidRPr="00166CA6">
        <w:rPr>
          <w:lang w:eastAsia="zh-CN"/>
        </w:rPr>
        <w:t xml:space="preserve"> </w:t>
      </w:r>
      <w:r w:rsidR="000C2D41" w:rsidRPr="001F3067">
        <w:rPr>
          <w:lang w:eastAsia="zh-CN"/>
        </w:rPr>
        <w:t xml:space="preserve"> </w:t>
      </w:r>
    </w:p>
    <w:p w:rsidR="00166CA6" w:rsidRDefault="002E67AC" w:rsidP="002E67AC">
      <w:pPr>
        <w:numPr>
          <w:ilvl w:val="0"/>
          <w:numId w:val="5"/>
        </w:numPr>
        <w:jc w:val="both"/>
        <w:rPr>
          <w:lang w:eastAsia="zh-CN"/>
        </w:rPr>
      </w:pPr>
      <w:r w:rsidRPr="002E67AC">
        <w:rPr>
          <w:lang w:eastAsia="zh-CN"/>
        </w:rPr>
        <w:t>R4-1801031,WF on NR BS RF FRCs, Ericsson, Huawei, ZTE, CATT, Nokia, Nokia Shanghai Bell, RAN4#85</w:t>
      </w:r>
    </w:p>
    <w:p w:rsidR="00253386" w:rsidRPr="00E11553" w:rsidRDefault="00253386">
      <w:pPr>
        <w:jc w:val="both"/>
        <w:rPr>
          <w:sz w:val="21"/>
          <w:szCs w:val="21"/>
          <w:lang w:val="en-US" w:eastAsia="zh-CN"/>
        </w:rPr>
      </w:pPr>
    </w:p>
    <w:sectPr w:rsidR="00253386" w:rsidRPr="00E11553"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9A5" w:rsidRDefault="00DD49A5">
      <w:r>
        <w:separator/>
      </w:r>
    </w:p>
  </w:endnote>
  <w:endnote w:type="continuationSeparator" w:id="0">
    <w:p w:rsidR="00DD49A5" w:rsidRDefault="00DD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9A5" w:rsidRDefault="00DD49A5">
      <w:r>
        <w:separator/>
      </w:r>
    </w:p>
  </w:footnote>
  <w:footnote w:type="continuationSeparator" w:id="0">
    <w:p w:rsidR="00DD49A5" w:rsidRDefault="00DD4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8F6" w:rsidRDefault="006F38F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8">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9">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2">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3">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4">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99A20A4"/>
    <w:multiLevelType w:val="hybridMultilevel"/>
    <w:tmpl w:val="661C9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5"/>
  </w:num>
  <w:num w:numId="3">
    <w:abstractNumId w:val="27"/>
  </w:num>
  <w:num w:numId="4">
    <w:abstractNumId w:val="18"/>
  </w:num>
  <w:num w:numId="5">
    <w:abstractNumId w:val="15"/>
  </w:num>
  <w:num w:numId="6">
    <w:abstractNumId w:val="34"/>
  </w:num>
  <w:num w:numId="7">
    <w:abstractNumId w:val="4"/>
  </w:num>
  <w:num w:numId="8">
    <w:abstractNumId w:val="8"/>
  </w:num>
  <w:num w:numId="9">
    <w:abstractNumId w:val="0"/>
  </w:num>
  <w:num w:numId="10">
    <w:abstractNumId w:val="3"/>
  </w:num>
  <w:num w:numId="11">
    <w:abstractNumId w:val="1"/>
  </w:num>
  <w:num w:numId="12">
    <w:abstractNumId w:val="23"/>
  </w:num>
  <w:num w:numId="13">
    <w:abstractNumId w:val="17"/>
  </w:num>
  <w:num w:numId="14">
    <w:abstractNumId w:val="35"/>
  </w:num>
  <w:num w:numId="15">
    <w:abstractNumId w:val="7"/>
  </w:num>
  <w:num w:numId="16">
    <w:abstractNumId w:val="28"/>
  </w:num>
  <w:num w:numId="17">
    <w:abstractNumId w:val="9"/>
  </w:num>
  <w:num w:numId="18">
    <w:abstractNumId w:val="12"/>
  </w:num>
  <w:num w:numId="19">
    <w:abstractNumId w:val="26"/>
  </w:num>
  <w:num w:numId="20">
    <w:abstractNumId w:val="2"/>
  </w:num>
  <w:num w:numId="21">
    <w:abstractNumId w:val="10"/>
  </w:num>
  <w:num w:numId="22">
    <w:abstractNumId w:val="32"/>
  </w:num>
  <w:num w:numId="23">
    <w:abstractNumId w:val="22"/>
  </w:num>
  <w:num w:numId="24">
    <w:abstractNumId w:val="31"/>
  </w:num>
  <w:num w:numId="25">
    <w:abstractNumId w:val="33"/>
  </w:num>
  <w:num w:numId="26">
    <w:abstractNumId w:val="24"/>
  </w:num>
  <w:num w:numId="27">
    <w:abstractNumId w:val="29"/>
  </w:num>
  <w:num w:numId="28">
    <w:abstractNumId w:val="24"/>
  </w:num>
  <w:num w:numId="29">
    <w:abstractNumId w:val="11"/>
  </w:num>
  <w:num w:numId="30">
    <w:abstractNumId w:val="21"/>
  </w:num>
  <w:num w:numId="31">
    <w:abstractNumId w:val="16"/>
  </w:num>
  <w:num w:numId="32">
    <w:abstractNumId w:val="6"/>
  </w:num>
  <w:num w:numId="33">
    <w:abstractNumId w:val="13"/>
  </w:num>
  <w:num w:numId="34">
    <w:abstractNumId w:val="25"/>
  </w:num>
  <w:num w:numId="35">
    <w:abstractNumId w:val="14"/>
  </w:num>
  <w:num w:numId="36">
    <w:abstractNumId w:val="30"/>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A"/>
    <w:rsid w:val="00026BD3"/>
    <w:rsid w:val="00026E02"/>
    <w:rsid w:val="00026F2F"/>
    <w:rsid w:val="0003068B"/>
    <w:rsid w:val="00030DF5"/>
    <w:rsid w:val="000322A2"/>
    <w:rsid w:val="00032C46"/>
    <w:rsid w:val="000336D8"/>
    <w:rsid w:val="000340CC"/>
    <w:rsid w:val="00034A40"/>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0BE3"/>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2F0B"/>
    <w:rsid w:val="00083AF1"/>
    <w:rsid w:val="00084B7B"/>
    <w:rsid w:val="00085F2D"/>
    <w:rsid w:val="00085F40"/>
    <w:rsid w:val="0008602C"/>
    <w:rsid w:val="000866DF"/>
    <w:rsid w:val="00086A06"/>
    <w:rsid w:val="00086F4B"/>
    <w:rsid w:val="00087042"/>
    <w:rsid w:val="000874B4"/>
    <w:rsid w:val="00087CAB"/>
    <w:rsid w:val="00090172"/>
    <w:rsid w:val="00090288"/>
    <w:rsid w:val="000916ED"/>
    <w:rsid w:val="00092932"/>
    <w:rsid w:val="00093762"/>
    <w:rsid w:val="00094927"/>
    <w:rsid w:val="000950BE"/>
    <w:rsid w:val="0009614E"/>
    <w:rsid w:val="00096499"/>
    <w:rsid w:val="00096654"/>
    <w:rsid w:val="00096736"/>
    <w:rsid w:val="00096882"/>
    <w:rsid w:val="000969E9"/>
    <w:rsid w:val="00096E55"/>
    <w:rsid w:val="00097770"/>
    <w:rsid w:val="000A0BFE"/>
    <w:rsid w:val="000A3514"/>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A96"/>
    <w:rsid w:val="000C2D41"/>
    <w:rsid w:val="000C4749"/>
    <w:rsid w:val="000C47B1"/>
    <w:rsid w:val="000C4967"/>
    <w:rsid w:val="000C4B56"/>
    <w:rsid w:val="000C5012"/>
    <w:rsid w:val="000C57B0"/>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18F3"/>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3FF6"/>
    <w:rsid w:val="001444B8"/>
    <w:rsid w:val="00144E86"/>
    <w:rsid w:val="00145B29"/>
    <w:rsid w:val="00145D43"/>
    <w:rsid w:val="001509D1"/>
    <w:rsid w:val="00150EA4"/>
    <w:rsid w:val="0015132A"/>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CA6"/>
    <w:rsid w:val="00166F6E"/>
    <w:rsid w:val="001674EF"/>
    <w:rsid w:val="00171296"/>
    <w:rsid w:val="0017156A"/>
    <w:rsid w:val="001717C4"/>
    <w:rsid w:val="001722A5"/>
    <w:rsid w:val="001729C6"/>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EA8"/>
    <w:rsid w:val="00187099"/>
    <w:rsid w:val="001872B8"/>
    <w:rsid w:val="00187648"/>
    <w:rsid w:val="001903AB"/>
    <w:rsid w:val="00191C2D"/>
    <w:rsid w:val="0019234F"/>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44C"/>
    <w:rsid w:val="001B4AF7"/>
    <w:rsid w:val="001B4C3A"/>
    <w:rsid w:val="001B4CBA"/>
    <w:rsid w:val="001B54AF"/>
    <w:rsid w:val="001B5511"/>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2C"/>
    <w:rsid w:val="001E3D65"/>
    <w:rsid w:val="001E41F3"/>
    <w:rsid w:val="001E425F"/>
    <w:rsid w:val="001E43CD"/>
    <w:rsid w:val="001E4AE8"/>
    <w:rsid w:val="001E5B7E"/>
    <w:rsid w:val="001E6918"/>
    <w:rsid w:val="001E6B01"/>
    <w:rsid w:val="001E7208"/>
    <w:rsid w:val="001E7B9A"/>
    <w:rsid w:val="001F125B"/>
    <w:rsid w:val="001F12F3"/>
    <w:rsid w:val="001F171A"/>
    <w:rsid w:val="001F1CBF"/>
    <w:rsid w:val="001F21FB"/>
    <w:rsid w:val="001F2BC9"/>
    <w:rsid w:val="001F3067"/>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38E1"/>
    <w:rsid w:val="00273D55"/>
    <w:rsid w:val="00274757"/>
    <w:rsid w:val="00274B4E"/>
    <w:rsid w:val="00275D12"/>
    <w:rsid w:val="0027618D"/>
    <w:rsid w:val="002762E1"/>
    <w:rsid w:val="00276468"/>
    <w:rsid w:val="002771A4"/>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ACB"/>
    <w:rsid w:val="00294DCE"/>
    <w:rsid w:val="00294F20"/>
    <w:rsid w:val="002954C1"/>
    <w:rsid w:val="00295D64"/>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61DB"/>
    <w:rsid w:val="002D7453"/>
    <w:rsid w:val="002D7F46"/>
    <w:rsid w:val="002E05FA"/>
    <w:rsid w:val="002E1332"/>
    <w:rsid w:val="002E19A7"/>
    <w:rsid w:val="002E19CB"/>
    <w:rsid w:val="002E3F95"/>
    <w:rsid w:val="002E555B"/>
    <w:rsid w:val="002E56BF"/>
    <w:rsid w:val="002E64D1"/>
    <w:rsid w:val="002E67AC"/>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3BA"/>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0C84"/>
    <w:rsid w:val="0034154F"/>
    <w:rsid w:val="003415C1"/>
    <w:rsid w:val="003417F7"/>
    <w:rsid w:val="00342275"/>
    <w:rsid w:val="0034261A"/>
    <w:rsid w:val="00342B85"/>
    <w:rsid w:val="00342FEA"/>
    <w:rsid w:val="00343439"/>
    <w:rsid w:val="00343ECB"/>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3104"/>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5388"/>
    <w:rsid w:val="00386CEF"/>
    <w:rsid w:val="00386E37"/>
    <w:rsid w:val="003873D2"/>
    <w:rsid w:val="00387FD7"/>
    <w:rsid w:val="003905B9"/>
    <w:rsid w:val="00390B58"/>
    <w:rsid w:val="003916DA"/>
    <w:rsid w:val="00391D03"/>
    <w:rsid w:val="003925C4"/>
    <w:rsid w:val="0039323F"/>
    <w:rsid w:val="0039359B"/>
    <w:rsid w:val="00393611"/>
    <w:rsid w:val="00393A1B"/>
    <w:rsid w:val="00394079"/>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3E23"/>
    <w:rsid w:val="003B440A"/>
    <w:rsid w:val="003B46BA"/>
    <w:rsid w:val="003B46F6"/>
    <w:rsid w:val="003B4F93"/>
    <w:rsid w:val="003B5315"/>
    <w:rsid w:val="003B5B6A"/>
    <w:rsid w:val="003B68B2"/>
    <w:rsid w:val="003B6FD8"/>
    <w:rsid w:val="003B7F4A"/>
    <w:rsid w:val="003C0697"/>
    <w:rsid w:val="003C10AD"/>
    <w:rsid w:val="003C117D"/>
    <w:rsid w:val="003C2F2D"/>
    <w:rsid w:val="003C36CB"/>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089"/>
    <w:rsid w:val="003D57FC"/>
    <w:rsid w:val="003D582F"/>
    <w:rsid w:val="003D6851"/>
    <w:rsid w:val="003D6937"/>
    <w:rsid w:val="003D72B4"/>
    <w:rsid w:val="003D7C1F"/>
    <w:rsid w:val="003E0097"/>
    <w:rsid w:val="003E08B6"/>
    <w:rsid w:val="003E0EFF"/>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F01A0"/>
    <w:rsid w:val="003F09F5"/>
    <w:rsid w:val="003F0D82"/>
    <w:rsid w:val="003F1A71"/>
    <w:rsid w:val="003F2AB5"/>
    <w:rsid w:val="003F3408"/>
    <w:rsid w:val="003F5514"/>
    <w:rsid w:val="003F5EA2"/>
    <w:rsid w:val="003F67ED"/>
    <w:rsid w:val="00400382"/>
    <w:rsid w:val="00400749"/>
    <w:rsid w:val="00400E14"/>
    <w:rsid w:val="0040124A"/>
    <w:rsid w:val="00402B6C"/>
    <w:rsid w:val="00403A61"/>
    <w:rsid w:val="004049EF"/>
    <w:rsid w:val="00405530"/>
    <w:rsid w:val="004057F1"/>
    <w:rsid w:val="00405ACC"/>
    <w:rsid w:val="004060F5"/>
    <w:rsid w:val="00406824"/>
    <w:rsid w:val="00406D87"/>
    <w:rsid w:val="00407F1B"/>
    <w:rsid w:val="0041065E"/>
    <w:rsid w:val="004124D0"/>
    <w:rsid w:val="004131AD"/>
    <w:rsid w:val="004138A1"/>
    <w:rsid w:val="00413E4D"/>
    <w:rsid w:val="004144A1"/>
    <w:rsid w:val="0041675A"/>
    <w:rsid w:val="00416B12"/>
    <w:rsid w:val="00416C84"/>
    <w:rsid w:val="00417828"/>
    <w:rsid w:val="00417EEB"/>
    <w:rsid w:val="0042008A"/>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2781E"/>
    <w:rsid w:val="004316EF"/>
    <w:rsid w:val="00431880"/>
    <w:rsid w:val="004328A8"/>
    <w:rsid w:val="00432D1E"/>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662"/>
    <w:rsid w:val="00455441"/>
    <w:rsid w:val="00455E15"/>
    <w:rsid w:val="00456091"/>
    <w:rsid w:val="00456E4D"/>
    <w:rsid w:val="004575C8"/>
    <w:rsid w:val="00460FF0"/>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4F5A"/>
    <w:rsid w:val="00476194"/>
    <w:rsid w:val="004769C7"/>
    <w:rsid w:val="00476A7C"/>
    <w:rsid w:val="00476B75"/>
    <w:rsid w:val="00477925"/>
    <w:rsid w:val="00477E97"/>
    <w:rsid w:val="00481489"/>
    <w:rsid w:val="004822BC"/>
    <w:rsid w:val="00483581"/>
    <w:rsid w:val="004842BC"/>
    <w:rsid w:val="0048474F"/>
    <w:rsid w:val="0048488F"/>
    <w:rsid w:val="004855D4"/>
    <w:rsid w:val="004857EC"/>
    <w:rsid w:val="00485D90"/>
    <w:rsid w:val="00485FEB"/>
    <w:rsid w:val="00486841"/>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3C22"/>
    <w:rsid w:val="004B4B66"/>
    <w:rsid w:val="004B52F4"/>
    <w:rsid w:val="004B593D"/>
    <w:rsid w:val="004B5A64"/>
    <w:rsid w:val="004B66E0"/>
    <w:rsid w:val="004B6733"/>
    <w:rsid w:val="004B75B7"/>
    <w:rsid w:val="004B7C3B"/>
    <w:rsid w:val="004B7EEB"/>
    <w:rsid w:val="004C0461"/>
    <w:rsid w:val="004C0EAD"/>
    <w:rsid w:val="004C170C"/>
    <w:rsid w:val="004C17EA"/>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72E"/>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207"/>
    <w:rsid w:val="0051636E"/>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1B6A"/>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03A3"/>
    <w:rsid w:val="00561735"/>
    <w:rsid w:val="00561840"/>
    <w:rsid w:val="00562336"/>
    <w:rsid w:val="005624A9"/>
    <w:rsid w:val="00562670"/>
    <w:rsid w:val="00562F99"/>
    <w:rsid w:val="005631ED"/>
    <w:rsid w:val="005640C1"/>
    <w:rsid w:val="005641D5"/>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5372"/>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1DC5"/>
    <w:rsid w:val="0061219A"/>
    <w:rsid w:val="0061266F"/>
    <w:rsid w:val="00612DF5"/>
    <w:rsid w:val="00613B69"/>
    <w:rsid w:val="006145E8"/>
    <w:rsid w:val="0061588C"/>
    <w:rsid w:val="00615CFA"/>
    <w:rsid w:val="0061604F"/>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09C"/>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EB4"/>
    <w:rsid w:val="00641FA8"/>
    <w:rsid w:val="006427CB"/>
    <w:rsid w:val="00642E38"/>
    <w:rsid w:val="006430AE"/>
    <w:rsid w:val="00643102"/>
    <w:rsid w:val="00643198"/>
    <w:rsid w:val="006432BF"/>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5"/>
    <w:rsid w:val="00661A03"/>
    <w:rsid w:val="006649B8"/>
    <w:rsid w:val="006661F5"/>
    <w:rsid w:val="006666B6"/>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57"/>
    <w:rsid w:val="006836B7"/>
    <w:rsid w:val="00685325"/>
    <w:rsid w:val="006856AA"/>
    <w:rsid w:val="00685C0C"/>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114E"/>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B9D"/>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99B"/>
    <w:rsid w:val="00706E7E"/>
    <w:rsid w:val="0070726A"/>
    <w:rsid w:val="00710251"/>
    <w:rsid w:val="00710F1E"/>
    <w:rsid w:val="00711206"/>
    <w:rsid w:val="00711EC5"/>
    <w:rsid w:val="007121B1"/>
    <w:rsid w:val="00712B31"/>
    <w:rsid w:val="0071317D"/>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9A8"/>
    <w:rsid w:val="00745000"/>
    <w:rsid w:val="007469CC"/>
    <w:rsid w:val="00747E66"/>
    <w:rsid w:val="0075168D"/>
    <w:rsid w:val="007524E0"/>
    <w:rsid w:val="00753139"/>
    <w:rsid w:val="0075464F"/>
    <w:rsid w:val="00755523"/>
    <w:rsid w:val="00755835"/>
    <w:rsid w:val="00760058"/>
    <w:rsid w:val="00760B35"/>
    <w:rsid w:val="00763577"/>
    <w:rsid w:val="0076512D"/>
    <w:rsid w:val="00765862"/>
    <w:rsid w:val="00766614"/>
    <w:rsid w:val="00766FF0"/>
    <w:rsid w:val="00767C9C"/>
    <w:rsid w:val="0077098F"/>
    <w:rsid w:val="00771164"/>
    <w:rsid w:val="007724EB"/>
    <w:rsid w:val="0077287D"/>
    <w:rsid w:val="00772F68"/>
    <w:rsid w:val="00773988"/>
    <w:rsid w:val="00774B64"/>
    <w:rsid w:val="00775EA4"/>
    <w:rsid w:val="00776F4B"/>
    <w:rsid w:val="00777C72"/>
    <w:rsid w:val="00780373"/>
    <w:rsid w:val="00780602"/>
    <w:rsid w:val="00780B25"/>
    <w:rsid w:val="00780D43"/>
    <w:rsid w:val="007818E9"/>
    <w:rsid w:val="0078195B"/>
    <w:rsid w:val="00781EAD"/>
    <w:rsid w:val="0078379E"/>
    <w:rsid w:val="00783DB4"/>
    <w:rsid w:val="00784151"/>
    <w:rsid w:val="00784EB6"/>
    <w:rsid w:val="00785660"/>
    <w:rsid w:val="007856D3"/>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19B"/>
    <w:rsid w:val="0079640E"/>
    <w:rsid w:val="00796EA1"/>
    <w:rsid w:val="00797E99"/>
    <w:rsid w:val="00797F56"/>
    <w:rsid w:val="007A0CB7"/>
    <w:rsid w:val="007A23A5"/>
    <w:rsid w:val="007A25CA"/>
    <w:rsid w:val="007A30C2"/>
    <w:rsid w:val="007A31FB"/>
    <w:rsid w:val="007A34D0"/>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04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FCF"/>
    <w:rsid w:val="007E5158"/>
    <w:rsid w:val="007E5841"/>
    <w:rsid w:val="007E6223"/>
    <w:rsid w:val="007E65D5"/>
    <w:rsid w:val="007E75AE"/>
    <w:rsid w:val="007E75C7"/>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07E51"/>
    <w:rsid w:val="0081014D"/>
    <w:rsid w:val="00811D81"/>
    <w:rsid w:val="0081460B"/>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5C26"/>
    <w:rsid w:val="00836126"/>
    <w:rsid w:val="00836ED7"/>
    <w:rsid w:val="00840519"/>
    <w:rsid w:val="00840ACE"/>
    <w:rsid w:val="00841421"/>
    <w:rsid w:val="008415B4"/>
    <w:rsid w:val="00841F75"/>
    <w:rsid w:val="0084293C"/>
    <w:rsid w:val="00843B52"/>
    <w:rsid w:val="00843BC3"/>
    <w:rsid w:val="00843DEB"/>
    <w:rsid w:val="00844706"/>
    <w:rsid w:val="0084496C"/>
    <w:rsid w:val="0084593E"/>
    <w:rsid w:val="00846D92"/>
    <w:rsid w:val="008470E1"/>
    <w:rsid w:val="0084729B"/>
    <w:rsid w:val="008500C2"/>
    <w:rsid w:val="0085068A"/>
    <w:rsid w:val="00850929"/>
    <w:rsid w:val="00851CE1"/>
    <w:rsid w:val="00852277"/>
    <w:rsid w:val="008528DA"/>
    <w:rsid w:val="00852B8C"/>
    <w:rsid w:val="008533F3"/>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6B6"/>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0AE2"/>
    <w:rsid w:val="008A166C"/>
    <w:rsid w:val="008A1EF0"/>
    <w:rsid w:val="008A2C09"/>
    <w:rsid w:val="008A3028"/>
    <w:rsid w:val="008A373C"/>
    <w:rsid w:val="008A3C44"/>
    <w:rsid w:val="008A4373"/>
    <w:rsid w:val="008A47CC"/>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3039"/>
    <w:rsid w:val="008C34CA"/>
    <w:rsid w:val="008C49C4"/>
    <w:rsid w:val="008C5013"/>
    <w:rsid w:val="008C567D"/>
    <w:rsid w:val="008C581F"/>
    <w:rsid w:val="008C5E21"/>
    <w:rsid w:val="008C640D"/>
    <w:rsid w:val="008C646D"/>
    <w:rsid w:val="008C68E3"/>
    <w:rsid w:val="008D00A8"/>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CF5"/>
    <w:rsid w:val="00901E88"/>
    <w:rsid w:val="00903512"/>
    <w:rsid w:val="009036E4"/>
    <w:rsid w:val="00903865"/>
    <w:rsid w:val="0090547C"/>
    <w:rsid w:val="00905968"/>
    <w:rsid w:val="00905C5D"/>
    <w:rsid w:val="0090667A"/>
    <w:rsid w:val="00906B3A"/>
    <w:rsid w:val="009102A9"/>
    <w:rsid w:val="00911593"/>
    <w:rsid w:val="009118B8"/>
    <w:rsid w:val="00911D6D"/>
    <w:rsid w:val="009131F2"/>
    <w:rsid w:val="00913845"/>
    <w:rsid w:val="0091422F"/>
    <w:rsid w:val="00914DF7"/>
    <w:rsid w:val="00915601"/>
    <w:rsid w:val="00915B9C"/>
    <w:rsid w:val="00916B12"/>
    <w:rsid w:val="00916B23"/>
    <w:rsid w:val="00920208"/>
    <w:rsid w:val="00921008"/>
    <w:rsid w:val="00922B0B"/>
    <w:rsid w:val="00923233"/>
    <w:rsid w:val="00923A9F"/>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2CFE"/>
    <w:rsid w:val="0094332B"/>
    <w:rsid w:val="0094356B"/>
    <w:rsid w:val="009435E1"/>
    <w:rsid w:val="009444A3"/>
    <w:rsid w:val="0094467F"/>
    <w:rsid w:val="00944FA0"/>
    <w:rsid w:val="00945321"/>
    <w:rsid w:val="00945A1F"/>
    <w:rsid w:val="0094603D"/>
    <w:rsid w:val="0094682E"/>
    <w:rsid w:val="00946847"/>
    <w:rsid w:val="00946DE2"/>
    <w:rsid w:val="00947635"/>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0F5B"/>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571"/>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9B2"/>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77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27038"/>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97AF1"/>
    <w:rsid w:val="00AA0019"/>
    <w:rsid w:val="00AA011E"/>
    <w:rsid w:val="00AA0F48"/>
    <w:rsid w:val="00AA15DE"/>
    <w:rsid w:val="00AA2211"/>
    <w:rsid w:val="00AA27BB"/>
    <w:rsid w:val="00AA2C77"/>
    <w:rsid w:val="00AA338D"/>
    <w:rsid w:val="00AA4722"/>
    <w:rsid w:val="00AA4A3D"/>
    <w:rsid w:val="00AA50CE"/>
    <w:rsid w:val="00AA51A6"/>
    <w:rsid w:val="00AA5329"/>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4568"/>
    <w:rsid w:val="00AE6A11"/>
    <w:rsid w:val="00AE775E"/>
    <w:rsid w:val="00AE7A53"/>
    <w:rsid w:val="00AF09C8"/>
    <w:rsid w:val="00AF0FD6"/>
    <w:rsid w:val="00AF1330"/>
    <w:rsid w:val="00AF140F"/>
    <w:rsid w:val="00AF1AFB"/>
    <w:rsid w:val="00AF21F1"/>
    <w:rsid w:val="00AF4B8B"/>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730"/>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5CE7"/>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567C"/>
    <w:rsid w:val="00B77417"/>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77B"/>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239"/>
    <w:rsid w:val="00BD53C7"/>
    <w:rsid w:val="00BD55A7"/>
    <w:rsid w:val="00BD58C6"/>
    <w:rsid w:val="00BD5D05"/>
    <w:rsid w:val="00BD5DF5"/>
    <w:rsid w:val="00BD6BB8"/>
    <w:rsid w:val="00BD7646"/>
    <w:rsid w:val="00BE1473"/>
    <w:rsid w:val="00BE1FF5"/>
    <w:rsid w:val="00BE26F4"/>
    <w:rsid w:val="00BE29EE"/>
    <w:rsid w:val="00BE2F1D"/>
    <w:rsid w:val="00BE5214"/>
    <w:rsid w:val="00BE5353"/>
    <w:rsid w:val="00BE5551"/>
    <w:rsid w:val="00BE64E1"/>
    <w:rsid w:val="00BE6D70"/>
    <w:rsid w:val="00BE7471"/>
    <w:rsid w:val="00BE74E6"/>
    <w:rsid w:val="00BE7B19"/>
    <w:rsid w:val="00BE7C30"/>
    <w:rsid w:val="00BF02B1"/>
    <w:rsid w:val="00BF0949"/>
    <w:rsid w:val="00BF0B5B"/>
    <w:rsid w:val="00BF1885"/>
    <w:rsid w:val="00BF1A02"/>
    <w:rsid w:val="00BF2516"/>
    <w:rsid w:val="00BF2674"/>
    <w:rsid w:val="00BF300A"/>
    <w:rsid w:val="00BF306E"/>
    <w:rsid w:val="00BF317E"/>
    <w:rsid w:val="00BF3C6F"/>
    <w:rsid w:val="00BF3F85"/>
    <w:rsid w:val="00BF5DE9"/>
    <w:rsid w:val="00BF5EB5"/>
    <w:rsid w:val="00BF5F9C"/>
    <w:rsid w:val="00BF5FEC"/>
    <w:rsid w:val="00BF7323"/>
    <w:rsid w:val="00BF7B8B"/>
    <w:rsid w:val="00C00202"/>
    <w:rsid w:val="00C004C0"/>
    <w:rsid w:val="00C0069C"/>
    <w:rsid w:val="00C0231B"/>
    <w:rsid w:val="00C02FC5"/>
    <w:rsid w:val="00C043AA"/>
    <w:rsid w:val="00C047C3"/>
    <w:rsid w:val="00C0493D"/>
    <w:rsid w:val="00C054A3"/>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57461"/>
    <w:rsid w:val="00C602CB"/>
    <w:rsid w:val="00C60819"/>
    <w:rsid w:val="00C6136E"/>
    <w:rsid w:val="00C6211B"/>
    <w:rsid w:val="00C6216C"/>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697"/>
    <w:rsid w:val="00C748EC"/>
    <w:rsid w:val="00C7496F"/>
    <w:rsid w:val="00C74C7A"/>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6B4"/>
    <w:rsid w:val="00CC28A0"/>
    <w:rsid w:val="00CC31D3"/>
    <w:rsid w:val="00CC381D"/>
    <w:rsid w:val="00CC38F8"/>
    <w:rsid w:val="00CC3EB6"/>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DB3"/>
    <w:rsid w:val="00D07DF8"/>
    <w:rsid w:val="00D10097"/>
    <w:rsid w:val="00D10BB9"/>
    <w:rsid w:val="00D11847"/>
    <w:rsid w:val="00D11CED"/>
    <w:rsid w:val="00D1266E"/>
    <w:rsid w:val="00D126DD"/>
    <w:rsid w:val="00D136CC"/>
    <w:rsid w:val="00D1400B"/>
    <w:rsid w:val="00D143DB"/>
    <w:rsid w:val="00D16A9C"/>
    <w:rsid w:val="00D16BC0"/>
    <w:rsid w:val="00D17365"/>
    <w:rsid w:val="00D1747D"/>
    <w:rsid w:val="00D20361"/>
    <w:rsid w:val="00D20D82"/>
    <w:rsid w:val="00D20F87"/>
    <w:rsid w:val="00D213A4"/>
    <w:rsid w:val="00D2204D"/>
    <w:rsid w:val="00D220C9"/>
    <w:rsid w:val="00D22395"/>
    <w:rsid w:val="00D22D59"/>
    <w:rsid w:val="00D22E17"/>
    <w:rsid w:val="00D23DA6"/>
    <w:rsid w:val="00D24B84"/>
    <w:rsid w:val="00D24C67"/>
    <w:rsid w:val="00D2563A"/>
    <w:rsid w:val="00D2679C"/>
    <w:rsid w:val="00D27A7C"/>
    <w:rsid w:val="00D27C2D"/>
    <w:rsid w:val="00D27D3F"/>
    <w:rsid w:val="00D27E78"/>
    <w:rsid w:val="00D27F06"/>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4804"/>
    <w:rsid w:val="00D5562E"/>
    <w:rsid w:val="00D5596A"/>
    <w:rsid w:val="00D55F9E"/>
    <w:rsid w:val="00D567FE"/>
    <w:rsid w:val="00D56B0A"/>
    <w:rsid w:val="00D5735C"/>
    <w:rsid w:val="00D57B41"/>
    <w:rsid w:val="00D604B6"/>
    <w:rsid w:val="00D613B3"/>
    <w:rsid w:val="00D61A0B"/>
    <w:rsid w:val="00D629E9"/>
    <w:rsid w:val="00D63298"/>
    <w:rsid w:val="00D639C9"/>
    <w:rsid w:val="00D652EF"/>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CD6"/>
    <w:rsid w:val="00D87FBF"/>
    <w:rsid w:val="00D903C5"/>
    <w:rsid w:val="00D91B1E"/>
    <w:rsid w:val="00D927D9"/>
    <w:rsid w:val="00D933C8"/>
    <w:rsid w:val="00D9371F"/>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670B"/>
    <w:rsid w:val="00DA7571"/>
    <w:rsid w:val="00DA7AC8"/>
    <w:rsid w:val="00DB07AD"/>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9A5"/>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E0135C"/>
    <w:rsid w:val="00E01B16"/>
    <w:rsid w:val="00E01BF2"/>
    <w:rsid w:val="00E05905"/>
    <w:rsid w:val="00E06A1D"/>
    <w:rsid w:val="00E06B8F"/>
    <w:rsid w:val="00E07B8D"/>
    <w:rsid w:val="00E11553"/>
    <w:rsid w:val="00E11CE3"/>
    <w:rsid w:val="00E11FD3"/>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6A64"/>
    <w:rsid w:val="00E26C19"/>
    <w:rsid w:val="00E26E51"/>
    <w:rsid w:val="00E27861"/>
    <w:rsid w:val="00E27B19"/>
    <w:rsid w:val="00E27F7C"/>
    <w:rsid w:val="00E31164"/>
    <w:rsid w:val="00E31721"/>
    <w:rsid w:val="00E32047"/>
    <w:rsid w:val="00E320B9"/>
    <w:rsid w:val="00E32EAF"/>
    <w:rsid w:val="00E33CF1"/>
    <w:rsid w:val="00E345BC"/>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37B5"/>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07C"/>
    <w:rsid w:val="00E639F3"/>
    <w:rsid w:val="00E650E0"/>
    <w:rsid w:val="00E65335"/>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456C"/>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595"/>
    <w:rsid w:val="00EA7B7A"/>
    <w:rsid w:val="00EA7D96"/>
    <w:rsid w:val="00EB118B"/>
    <w:rsid w:val="00EB1261"/>
    <w:rsid w:val="00EB1518"/>
    <w:rsid w:val="00EB1C3D"/>
    <w:rsid w:val="00EB1E8D"/>
    <w:rsid w:val="00EB2DA2"/>
    <w:rsid w:val="00EB2E79"/>
    <w:rsid w:val="00EB356F"/>
    <w:rsid w:val="00EB372E"/>
    <w:rsid w:val="00EB54FB"/>
    <w:rsid w:val="00EB5D1D"/>
    <w:rsid w:val="00EB656B"/>
    <w:rsid w:val="00EB66E3"/>
    <w:rsid w:val="00EB6F1F"/>
    <w:rsid w:val="00EB76BC"/>
    <w:rsid w:val="00EC018E"/>
    <w:rsid w:val="00EC0809"/>
    <w:rsid w:val="00EC08FC"/>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1E5"/>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6BD5"/>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322"/>
    <w:rsid w:val="00F42911"/>
    <w:rsid w:val="00F42E32"/>
    <w:rsid w:val="00F44693"/>
    <w:rsid w:val="00F45B43"/>
    <w:rsid w:val="00F4632F"/>
    <w:rsid w:val="00F46E8B"/>
    <w:rsid w:val="00F47D6C"/>
    <w:rsid w:val="00F47DAF"/>
    <w:rsid w:val="00F50206"/>
    <w:rsid w:val="00F50902"/>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5058"/>
    <w:rsid w:val="00F85551"/>
    <w:rsid w:val="00F86817"/>
    <w:rsid w:val="00F86D87"/>
    <w:rsid w:val="00F901C8"/>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56E"/>
    <w:rsid w:val="00FA66A0"/>
    <w:rsid w:val="00FA673F"/>
    <w:rsid w:val="00FA6C50"/>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15DD"/>
    <w:rsid w:val="00FD2570"/>
    <w:rsid w:val="00FD3736"/>
    <w:rsid w:val="00FD3851"/>
    <w:rsid w:val="00FD396D"/>
    <w:rsid w:val="00FD3D61"/>
    <w:rsid w:val="00FD4943"/>
    <w:rsid w:val="00FD6118"/>
    <w:rsid w:val="00FD6A7A"/>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uiPriority w:val="39"/>
    <w:qFormat/>
    <w:rsid w:val="008C34CA"/>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uiPriority w:val="39"/>
    <w:qFormat/>
    <w:rsid w:val="008C34CA"/>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9358E-3DBE-4D11-806F-FB4895375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Pages>
  <Words>778</Words>
  <Characters>4436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23</cp:revision>
  <dcterms:created xsi:type="dcterms:W3CDTF">2021-08-04T09:54:00Z</dcterms:created>
  <dcterms:modified xsi:type="dcterms:W3CDTF">2021-08-06T11:22:00Z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